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56070" w14:textId="77777777" w:rsidR="00B27789" w:rsidRDefault="00025D90">
      <w:pPr>
        <w:jc w:val="center"/>
        <w:rPr>
          <w:rFonts w:ascii="Times New Roman" w:hAnsi="Times New Roman" w:cs="Times New Roman"/>
          <w:b/>
          <w:caps/>
          <w:sz w:val="24"/>
          <w:szCs w:val="24"/>
        </w:rPr>
      </w:pPr>
      <w:r>
        <w:rPr>
          <w:rFonts w:ascii="Times New Roman" w:hAnsi="Times New Roman" w:cs="Times New Roman"/>
          <w:b/>
          <w:caps/>
          <w:sz w:val="24"/>
          <w:szCs w:val="24"/>
        </w:rPr>
        <w:t>Convent of Mercy Academy “Alpha”</w:t>
      </w:r>
    </w:p>
    <w:p w14:paraId="0F81ACB7" w14:textId="77777777" w:rsidR="00B27789" w:rsidRDefault="00025D90">
      <w:pPr>
        <w:jc w:val="center"/>
        <w:rPr>
          <w:rFonts w:ascii="Times New Roman" w:hAnsi="Times New Roman" w:cs="Times New Roman"/>
          <w:b/>
          <w:caps/>
          <w:sz w:val="24"/>
          <w:szCs w:val="24"/>
        </w:rPr>
      </w:pPr>
      <w:r>
        <w:rPr>
          <w:rFonts w:ascii="Times New Roman" w:hAnsi="Times New Roman" w:cs="Times New Roman"/>
          <w:noProof/>
          <w:sz w:val="24"/>
          <w:szCs w:val="24"/>
        </w:rPr>
        <w:drawing>
          <wp:inline distT="0" distB="0" distL="0" distR="0" wp14:anchorId="2706DEC4" wp14:editId="4D9CCD82">
            <wp:extent cx="584200" cy="617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591514" cy="625075"/>
                    </a:xfrm>
                    <a:prstGeom prst="rect">
                      <a:avLst/>
                    </a:prstGeom>
                  </pic:spPr>
                </pic:pic>
              </a:graphicData>
            </a:graphic>
          </wp:inline>
        </w:drawing>
      </w:r>
    </w:p>
    <w:p w14:paraId="7CCB9E0D" w14:textId="77777777" w:rsidR="00B27789" w:rsidRDefault="00025D90">
      <w:pPr>
        <w:jc w:val="center"/>
        <w:rPr>
          <w:rFonts w:ascii="Times New Roman" w:hAnsi="Times New Roman" w:cs="Times New Roman"/>
          <w:b/>
          <w:caps/>
          <w:sz w:val="24"/>
          <w:szCs w:val="24"/>
        </w:rPr>
      </w:pPr>
      <w:r>
        <w:rPr>
          <w:rFonts w:ascii="Times New Roman" w:hAnsi="Times New Roman" w:cs="Times New Roman"/>
          <w:b/>
          <w:caps/>
          <w:sz w:val="24"/>
          <w:szCs w:val="24"/>
        </w:rPr>
        <w:t>FOURTH FORM Unit Plan</w:t>
      </w:r>
    </w:p>
    <w:p w14:paraId="2A7B540E" w14:textId="77777777" w:rsidR="00B27789" w:rsidRDefault="00B27789">
      <w:pPr>
        <w:rPr>
          <w:rFonts w:ascii="Times New Roman" w:hAnsi="Times New Roman" w:cs="Times New Roman"/>
          <w:sz w:val="24"/>
          <w:szCs w:val="24"/>
        </w:rPr>
      </w:pPr>
    </w:p>
    <w:p w14:paraId="58547653" w14:textId="77777777" w:rsidR="00B27789" w:rsidRDefault="00025D90">
      <w:pPr>
        <w:pStyle w:val="NormalWeb"/>
        <w:spacing w:beforeAutospacing="0" w:after="160" w:afterAutospacing="0" w:line="13" w:lineRule="atLeast"/>
      </w:pPr>
      <w:r>
        <w:rPr>
          <w:color w:val="000000"/>
        </w:rPr>
        <w:t>Department: Science</w:t>
      </w:r>
    </w:p>
    <w:p w14:paraId="3B4C34CE" w14:textId="77777777" w:rsidR="00B27789" w:rsidRDefault="00025D90">
      <w:pPr>
        <w:pStyle w:val="NormalWeb"/>
        <w:spacing w:beforeAutospacing="0" w:after="160" w:afterAutospacing="0" w:line="13" w:lineRule="atLeast"/>
      </w:pPr>
      <w:r>
        <w:rPr>
          <w:color w:val="000000"/>
        </w:rPr>
        <w:t>Subject: Physics </w:t>
      </w:r>
    </w:p>
    <w:p w14:paraId="759296D4" w14:textId="77777777" w:rsidR="00B27789" w:rsidRDefault="00025D90">
      <w:pPr>
        <w:pStyle w:val="NormalWeb"/>
        <w:spacing w:beforeAutospacing="0" w:after="160" w:afterAutospacing="0" w:line="13" w:lineRule="atLeast"/>
      </w:pPr>
      <w:r>
        <w:rPr>
          <w:color w:val="000000"/>
        </w:rPr>
        <w:t>Grade: 10</w:t>
      </w:r>
    </w:p>
    <w:p w14:paraId="13B1349C" w14:textId="77777777" w:rsidR="00B27789" w:rsidRDefault="00025D90">
      <w:pPr>
        <w:pStyle w:val="NormalWeb"/>
        <w:spacing w:beforeAutospacing="0" w:after="160" w:afterAutospacing="0" w:line="13" w:lineRule="atLeast"/>
      </w:pPr>
      <w:r>
        <w:rPr>
          <w:color w:val="000000"/>
        </w:rPr>
        <w:t>Date: September 2024 - June 2025</w:t>
      </w:r>
    </w:p>
    <w:p w14:paraId="103C063D" w14:textId="77777777" w:rsidR="00B27789" w:rsidRDefault="00025D90">
      <w:pPr>
        <w:pStyle w:val="NormalWeb"/>
        <w:spacing w:beforeAutospacing="0" w:after="160" w:afterAutospacing="0" w:line="13" w:lineRule="atLeast"/>
      </w:pPr>
      <w:r>
        <w:rPr>
          <w:color w:val="000000"/>
        </w:rPr>
        <w:t>Time Allotment: 3 hours &amp; 20 minutes per week</w:t>
      </w:r>
    </w:p>
    <w:p w14:paraId="69C80329" w14:textId="77777777" w:rsidR="00B27789" w:rsidRDefault="00B27789">
      <w:pPr>
        <w:rPr>
          <w:rFonts w:ascii="Times New Roman" w:hAnsi="Times New Roman" w:cs="Times New Roman"/>
          <w:sz w:val="24"/>
          <w:szCs w:val="24"/>
        </w:rPr>
      </w:pPr>
    </w:p>
    <w:p w14:paraId="392E3428" w14:textId="77777777" w:rsidR="00B27789" w:rsidRDefault="00025D90">
      <w:pPr>
        <w:rPr>
          <w:rFonts w:ascii="Times New Roman" w:hAnsi="Times New Roman" w:cs="Times New Roman"/>
          <w:sz w:val="24"/>
          <w:szCs w:val="24"/>
        </w:rPr>
      </w:pPr>
      <w:r>
        <w:rPr>
          <w:rFonts w:ascii="Times New Roman" w:hAnsi="Times New Roman" w:cs="Times New Roman"/>
          <w:sz w:val="24"/>
          <w:szCs w:val="24"/>
        </w:rPr>
        <w:t>Objectives:</w:t>
      </w:r>
      <w:r>
        <w:rPr>
          <w:rFonts w:ascii="Times New Roman" w:hAnsi="Times New Roman" w:cs="Times New Roman"/>
          <w:sz w:val="24"/>
          <w:szCs w:val="24"/>
        </w:rPr>
        <w:tab/>
      </w:r>
      <w:r>
        <w:rPr>
          <w:rFonts w:ascii="Times New Roman" w:hAnsi="Times New Roman" w:cs="Times New Roman"/>
          <w:sz w:val="24"/>
          <w:szCs w:val="24"/>
        </w:rPr>
        <w:tab/>
      </w:r>
    </w:p>
    <w:p w14:paraId="3C93AA77" w14:textId="77777777" w:rsidR="00B27789" w:rsidRDefault="00025D90">
      <w:pPr>
        <w:rPr>
          <w:rFonts w:ascii="Times New Roman" w:hAnsi="Times New Roman" w:cs="Times New Roman"/>
          <w:sz w:val="24"/>
          <w:szCs w:val="24"/>
        </w:rPr>
      </w:pPr>
      <w:r>
        <w:rPr>
          <w:rFonts w:ascii="Times New Roman" w:hAnsi="Times New Roman" w:cs="Times New Roman"/>
          <w:sz w:val="24"/>
          <w:szCs w:val="24"/>
        </w:rPr>
        <w:t xml:space="preserve">Students should: </w:t>
      </w:r>
    </w:p>
    <w:p w14:paraId="07FF5919" w14:textId="77777777" w:rsidR="00B27789" w:rsidRDefault="00025D90">
      <w:pPr>
        <w:pStyle w:val="ListParagraph"/>
        <w:numPr>
          <w:ilvl w:val="0"/>
          <w:numId w:val="1"/>
        </w:numPr>
        <w:rPr>
          <w:rFonts w:ascii="Times New Roman" w:hAnsi="Times New Roman" w:cs="Times New Roman"/>
          <w:i/>
          <w:sz w:val="24"/>
          <w:szCs w:val="24"/>
        </w:rPr>
      </w:pPr>
      <w:r>
        <w:rPr>
          <w:rStyle w:val="fontstyle01"/>
          <w:rFonts w:ascii="Times New Roman" w:hAnsi="Times New Roman" w:cs="Times New Roman"/>
          <w:i w:val="0"/>
          <w:sz w:val="24"/>
          <w:szCs w:val="24"/>
        </w:rPr>
        <w:t>acquire technical and scientific vocabulary;</w:t>
      </w:r>
    </w:p>
    <w:p w14:paraId="6A09BA98" w14:textId="77777777" w:rsidR="00B27789" w:rsidRDefault="00025D90">
      <w:pPr>
        <w:pStyle w:val="ListParagraph"/>
        <w:numPr>
          <w:ilvl w:val="0"/>
          <w:numId w:val="1"/>
        </w:numPr>
        <w:rPr>
          <w:rFonts w:ascii="Times New Roman" w:hAnsi="Times New Roman" w:cs="Times New Roman"/>
          <w:i/>
          <w:sz w:val="24"/>
          <w:szCs w:val="24"/>
        </w:rPr>
      </w:pPr>
      <w:r>
        <w:rPr>
          <w:rStyle w:val="fontstyle01"/>
          <w:rFonts w:ascii="Times New Roman" w:hAnsi="Times New Roman" w:cs="Times New Roman"/>
          <w:i w:val="0"/>
          <w:sz w:val="24"/>
          <w:szCs w:val="24"/>
        </w:rPr>
        <w:t>develop the ability to apply an understanding of the principles and concepts involved in Physics to situations which may or may not be familiar;</w:t>
      </w:r>
    </w:p>
    <w:p w14:paraId="124840FF" w14:textId="77777777" w:rsidR="00B27789" w:rsidRDefault="00025D90">
      <w:pPr>
        <w:pStyle w:val="ListParagraph"/>
        <w:numPr>
          <w:ilvl w:val="0"/>
          <w:numId w:val="1"/>
        </w:numPr>
        <w:rPr>
          <w:rFonts w:ascii="Times New Roman" w:hAnsi="Times New Roman" w:cs="Times New Roman"/>
          <w:i/>
          <w:sz w:val="24"/>
          <w:szCs w:val="24"/>
        </w:rPr>
      </w:pPr>
      <w:r>
        <w:rPr>
          <w:rStyle w:val="fontstyle01"/>
          <w:rFonts w:ascii="Times New Roman" w:hAnsi="Times New Roman" w:cs="Times New Roman"/>
          <w:i w:val="0"/>
          <w:sz w:val="24"/>
          <w:szCs w:val="24"/>
        </w:rPr>
        <w:t>appreciate the contributions of some of the outstanding regional and international scientists to</w:t>
      </w:r>
      <w:r>
        <w:rPr>
          <w:rFonts w:ascii="Times New Roman" w:hAnsi="Times New Roman" w:cs="Times New Roman"/>
          <w:i/>
          <w:iCs/>
          <w:color w:val="000000"/>
          <w:sz w:val="24"/>
          <w:szCs w:val="24"/>
        </w:rPr>
        <w:t xml:space="preserve"> </w:t>
      </w:r>
      <w:r>
        <w:rPr>
          <w:rStyle w:val="fontstyle01"/>
          <w:rFonts w:ascii="Times New Roman" w:hAnsi="Times New Roman" w:cs="Times New Roman"/>
          <w:i w:val="0"/>
          <w:sz w:val="24"/>
          <w:szCs w:val="24"/>
        </w:rPr>
        <w:t>the development of Physics;</w:t>
      </w:r>
    </w:p>
    <w:p w14:paraId="78F24010" w14:textId="77777777" w:rsidR="00B27789" w:rsidRDefault="00025D90">
      <w:pPr>
        <w:pStyle w:val="ListParagraph"/>
        <w:numPr>
          <w:ilvl w:val="0"/>
          <w:numId w:val="1"/>
        </w:numPr>
        <w:rPr>
          <w:rFonts w:ascii="Times New Roman" w:hAnsi="Times New Roman" w:cs="Times New Roman"/>
          <w:i/>
          <w:sz w:val="24"/>
          <w:szCs w:val="24"/>
        </w:rPr>
        <w:sectPr w:rsidR="00B27789">
          <w:headerReference w:type="default" r:id="rId8"/>
          <w:footerReference w:type="default" r:id="rId9"/>
          <w:pgSz w:w="12240" w:h="20160"/>
          <w:pgMar w:top="1440" w:right="1440" w:bottom="1440" w:left="1440" w:header="720" w:footer="720" w:gutter="0"/>
          <w:cols w:space="720"/>
          <w:docGrid w:linePitch="360"/>
        </w:sectPr>
      </w:pPr>
      <w:r>
        <w:rPr>
          <w:rStyle w:val="fontstyle01"/>
          <w:rFonts w:ascii="Times New Roman" w:hAnsi="Times New Roman" w:cs="Times New Roman"/>
          <w:i w:val="0"/>
          <w:sz w:val="24"/>
          <w:szCs w:val="24"/>
        </w:rPr>
        <w:t>develop critical thinking and problem solving skills; plan, design and perform experiments to test theories and hypotheses;</w:t>
      </w:r>
    </w:p>
    <w:p w14:paraId="0090A652" w14:textId="77777777" w:rsidR="00B27789" w:rsidRDefault="00B27789">
      <w:pPr>
        <w:pStyle w:val="ListParagraph"/>
        <w:ind w:left="0"/>
        <w:rPr>
          <w:rFonts w:ascii="Times New Roman" w:hAnsi="Times New Roman" w:cs="Times New Roman"/>
          <w:i/>
          <w:sz w:val="24"/>
          <w:szCs w:val="24"/>
        </w:rPr>
      </w:pPr>
    </w:p>
    <w:tbl>
      <w:tblPr>
        <w:tblStyle w:val="TableGrid"/>
        <w:tblpPr w:leftFromText="180" w:rightFromText="180" w:vertAnchor="page" w:horzAnchor="margin" w:tblpY="1351"/>
        <w:tblW w:w="0" w:type="auto"/>
        <w:tblLook w:val="04A0" w:firstRow="1" w:lastRow="0" w:firstColumn="1" w:lastColumn="0" w:noHBand="0" w:noVBand="1"/>
      </w:tblPr>
      <w:tblGrid>
        <w:gridCol w:w="1608"/>
        <w:gridCol w:w="2424"/>
        <w:gridCol w:w="4410"/>
        <w:gridCol w:w="4480"/>
        <w:gridCol w:w="4348"/>
      </w:tblGrid>
      <w:tr w:rsidR="00B27789" w14:paraId="3C106173" w14:textId="77777777">
        <w:tc>
          <w:tcPr>
            <w:tcW w:w="17270" w:type="dxa"/>
            <w:gridSpan w:val="5"/>
            <w:shd w:val="clear" w:color="auto" w:fill="000000" w:themeFill="text1"/>
          </w:tcPr>
          <w:p w14:paraId="484938AF" w14:textId="77777777" w:rsidR="00B27789" w:rsidRDefault="00025D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SEMESTER ONE (CHRISTMAS)-Mechanics</w:t>
            </w:r>
          </w:p>
        </w:tc>
      </w:tr>
      <w:tr w:rsidR="00B27789" w14:paraId="7A1BCDBD" w14:textId="77777777">
        <w:tc>
          <w:tcPr>
            <w:tcW w:w="1608" w:type="dxa"/>
          </w:tcPr>
          <w:p w14:paraId="5B774FD8"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TOPICS</w:t>
            </w:r>
          </w:p>
        </w:tc>
        <w:tc>
          <w:tcPr>
            <w:tcW w:w="2424" w:type="dxa"/>
          </w:tcPr>
          <w:p w14:paraId="0B3EEDDC"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SUB-TOPICS</w:t>
            </w:r>
          </w:p>
        </w:tc>
        <w:tc>
          <w:tcPr>
            <w:tcW w:w="4410" w:type="dxa"/>
          </w:tcPr>
          <w:p w14:paraId="0837C2FA" w14:textId="77777777" w:rsidR="00B27789" w:rsidRDefault="00025D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TIME TAKEN</w:t>
            </w:r>
          </w:p>
        </w:tc>
        <w:tc>
          <w:tcPr>
            <w:tcW w:w="4480" w:type="dxa"/>
          </w:tcPr>
          <w:p w14:paraId="5E3FB12F"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AREAS TO BE COVERED</w:t>
            </w:r>
          </w:p>
        </w:tc>
        <w:tc>
          <w:tcPr>
            <w:tcW w:w="4348" w:type="dxa"/>
          </w:tcPr>
          <w:p w14:paraId="4C7D3309"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ASSIGNMENTS AND TESTS</w:t>
            </w:r>
          </w:p>
        </w:tc>
      </w:tr>
      <w:tr w:rsidR="00B27789" w14:paraId="70F4B836" w14:textId="77777777">
        <w:tc>
          <w:tcPr>
            <w:tcW w:w="17270" w:type="dxa"/>
            <w:gridSpan w:val="5"/>
            <w:shd w:val="clear" w:color="auto" w:fill="F2F2F2" w:themeFill="background1" w:themeFillShade="F2"/>
          </w:tcPr>
          <w:p w14:paraId="17B0B3F7" w14:textId="77777777" w:rsidR="00B27789" w:rsidRDefault="00025D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ENERGY</w:t>
            </w:r>
          </w:p>
        </w:tc>
      </w:tr>
      <w:tr w:rsidR="00B27789" w14:paraId="3D8F1A01" w14:textId="77777777">
        <w:tc>
          <w:tcPr>
            <w:tcW w:w="17270" w:type="dxa"/>
            <w:gridSpan w:val="5"/>
          </w:tcPr>
          <w:p w14:paraId="774BD345" w14:textId="77777777" w:rsidR="00B27789" w:rsidRDefault="00025D90">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Recommended prior knowledge</w:t>
            </w:r>
            <w:r>
              <w:rPr>
                <w:rFonts w:ascii="Times New Roman" w:hAnsi="Times New Roman" w:cs="Times New Roman"/>
                <w:b/>
                <w:bCs/>
                <w:color w:val="000000"/>
                <w:sz w:val="24"/>
                <w:szCs w:val="24"/>
              </w:rPr>
              <w:br/>
            </w:r>
            <w:r>
              <w:rPr>
                <w:rFonts w:ascii="Times New Roman" w:hAnsi="Times New Roman" w:cs="Times New Roman"/>
                <w:color w:val="000000"/>
                <w:sz w:val="24"/>
                <w:szCs w:val="24"/>
              </w:rPr>
              <w:t xml:space="preserve">The word </w:t>
            </w:r>
            <w:r>
              <w:rPr>
                <w:rFonts w:ascii="Times New Roman" w:hAnsi="Times New Roman" w:cs="Times New Roman"/>
                <w:i/>
                <w:iCs/>
                <w:color w:val="000000"/>
                <w:sz w:val="24"/>
                <w:szCs w:val="24"/>
              </w:rPr>
              <w:t>energy</w:t>
            </w:r>
            <w:r>
              <w:rPr>
                <w:rFonts w:ascii="Times New Roman" w:hAnsi="Times New Roman" w:cs="Times New Roman"/>
                <w:color w:val="000000"/>
                <w:sz w:val="24"/>
                <w:szCs w:val="24"/>
              </w:rPr>
              <w:t xml:space="preserve">, with a whole host of meanings and many subtle shades of emphasis, is likely to be part of a learner’s vocabulary. When commencing the course, however, the learner is unlikely to be especially exact in distinguishing between words such as </w:t>
            </w:r>
            <w:r>
              <w:rPr>
                <w:rFonts w:ascii="Times New Roman" w:hAnsi="Times New Roman" w:cs="Times New Roman"/>
                <w:i/>
                <w:iCs/>
                <w:color w:val="000000"/>
                <w:sz w:val="24"/>
                <w:szCs w:val="24"/>
              </w:rPr>
              <w:t>force</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energy</w:t>
            </w:r>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power, </w:t>
            </w: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work</w:t>
            </w:r>
            <w:r>
              <w:rPr>
                <w:rFonts w:ascii="Times New Roman" w:hAnsi="Times New Roman" w:cs="Times New Roman"/>
                <w:color w:val="000000"/>
                <w:sz w:val="24"/>
                <w:szCs w:val="24"/>
              </w:rPr>
              <w:t xml:space="preserve">. Part of this course must be to help learners use these terms appropriately and accurately when the context is purely scientific and to ensure that they realize that the terms are not simply interchangeable. It might be argued that </w:t>
            </w:r>
            <w:r>
              <w:rPr>
                <w:rFonts w:ascii="Times New Roman" w:hAnsi="Times New Roman" w:cs="Times New Roman"/>
                <w:i/>
                <w:iCs/>
                <w:color w:val="000000"/>
                <w:sz w:val="24"/>
                <w:szCs w:val="24"/>
              </w:rPr>
              <w:t xml:space="preserve">energy </w:t>
            </w:r>
            <w:r>
              <w:rPr>
                <w:rFonts w:ascii="Times New Roman" w:hAnsi="Times New Roman" w:cs="Times New Roman"/>
                <w:color w:val="000000"/>
                <w:sz w:val="24"/>
                <w:szCs w:val="24"/>
              </w:rPr>
              <w:t>is the most basic idea in Physics and that every branch of Physics is the study of a corresponding energy. Again, this idea is found by many learners to be vague, intangible, and inaccessible. It is likely that most learners will have encountered the concept of energy sources and will realize that the maintenance of many aspects of modern life relies on</w:t>
            </w:r>
            <w:r>
              <w:rPr>
                <w:rFonts w:ascii="Times New Roman" w:hAnsi="Times New Roman" w:cs="Times New Roman"/>
                <w:color w:val="000000"/>
                <w:sz w:val="24"/>
                <w:szCs w:val="24"/>
              </w:rPr>
              <w:br/>
              <w:t>readily available energy sources. The ideas of renewable and non-renewable energy sources and of the benefits and problems associated with the use of fossil</w:t>
            </w:r>
            <w:r>
              <w:rPr>
                <w:rFonts w:ascii="Times New Roman" w:hAnsi="Times New Roman" w:cs="Times New Roman"/>
                <w:color w:val="000000"/>
                <w:sz w:val="24"/>
                <w:szCs w:val="24"/>
              </w:rPr>
              <w:br/>
              <w:t xml:space="preserve">fuels are almost certain to be familiar to learners at this stage. </w:t>
            </w:r>
          </w:p>
          <w:p w14:paraId="32F4EE63" w14:textId="77777777" w:rsidR="00B27789" w:rsidRDefault="00B27789">
            <w:pPr>
              <w:spacing w:after="0" w:line="240" w:lineRule="auto"/>
              <w:rPr>
                <w:rFonts w:ascii="Times New Roman" w:hAnsi="Times New Roman" w:cs="Times New Roman"/>
                <w:color w:val="000000"/>
                <w:sz w:val="24"/>
                <w:szCs w:val="24"/>
              </w:rPr>
            </w:pPr>
          </w:p>
          <w:p w14:paraId="796A0A3A" w14:textId="77777777" w:rsidR="00B27789" w:rsidRDefault="00025D90">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Context</w:t>
            </w:r>
            <w:r>
              <w:rPr>
                <w:rFonts w:ascii="Times New Roman" w:hAnsi="Times New Roman" w:cs="Times New Roman"/>
                <w:b/>
                <w:bCs/>
                <w:color w:val="000000"/>
                <w:sz w:val="24"/>
                <w:szCs w:val="24"/>
              </w:rPr>
              <w:br/>
            </w:r>
            <w:r>
              <w:rPr>
                <w:rFonts w:ascii="Times New Roman" w:hAnsi="Times New Roman" w:cs="Times New Roman"/>
                <w:color w:val="000000"/>
                <w:sz w:val="24"/>
                <w:szCs w:val="24"/>
              </w:rPr>
              <w:t>The concept of energy is hard to grasp, despite it being so crucial to the understanding of Physics. It is an idea that is best taught by using the term correctly and frequently throughout the course; examples of energy transfers could be included in almost any lesson. The section of this unit on renewable and non-renewable energy sources is an area where individual learners can investigate the issues through project work and personal research either through the internet or using periodicals, textbooks or television programmes. The topics on thermal energy transfer, however, are much more easily taught in a conventional way with the usual experiments that show the distinction between transfer by conduction, convection, and radiation.</w:t>
            </w:r>
          </w:p>
          <w:p w14:paraId="74175119"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color w:val="000000"/>
                <w:sz w:val="24"/>
                <w:szCs w:val="24"/>
              </w:rPr>
              <w:br/>
            </w:r>
            <w:r>
              <w:rPr>
                <w:rFonts w:ascii="Times New Roman" w:hAnsi="Times New Roman" w:cs="Times New Roman"/>
                <w:b/>
                <w:bCs/>
                <w:color w:val="000000"/>
                <w:sz w:val="24"/>
                <w:szCs w:val="24"/>
              </w:rPr>
              <w:t>Outline</w:t>
            </w:r>
            <w:r>
              <w:rPr>
                <w:rFonts w:ascii="Times New Roman" w:hAnsi="Times New Roman" w:cs="Times New Roman"/>
                <w:b/>
                <w:bCs/>
                <w:color w:val="000000"/>
                <w:sz w:val="24"/>
                <w:szCs w:val="24"/>
              </w:rPr>
              <w:br/>
            </w:r>
            <w:r>
              <w:rPr>
                <w:rFonts w:ascii="Times New Roman" w:hAnsi="Times New Roman" w:cs="Times New Roman"/>
                <w:color w:val="000000"/>
                <w:sz w:val="24"/>
                <w:szCs w:val="24"/>
              </w:rPr>
              <w:t>This unit contains ideas that, although superficially familiar to many learners, are unlikely to be properly understood by all. They are, however, ideas that are fundamental to this course and any proper understanding of the subject. They will need constant revisiting and the learners will need to become familiar with them in a thoroughly convincing fashion. In one sense, the whole course is the study of energy, and it is very difficult to teach this unit on its own without reference to other units. The study of energy is never really completed.</w:t>
            </w:r>
          </w:p>
        </w:tc>
      </w:tr>
      <w:tr w:rsidR="00B27789" w14:paraId="4EFDB58A" w14:textId="77777777">
        <w:tc>
          <w:tcPr>
            <w:tcW w:w="1608" w:type="dxa"/>
          </w:tcPr>
          <w:p w14:paraId="35E55DD3" w14:textId="77777777" w:rsidR="00B27789" w:rsidRDefault="00B27789">
            <w:pPr>
              <w:spacing w:after="0" w:line="240" w:lineRule="auto"/>
              <w:rPr>
                <w:rFonts w:ascii="Times New Roman" w:hAnsi="Times New Roman" w:cs="Times New Roman"/>
                <w:sz w:val="24"/>
                <w:szCs w:val="24"/>
              </w:rPr>
            </w:pPr>
          </w:p>
          <w:p w14:paraId="3B4D29BD" w14:textId="77777777" w:rsidR="00B27789" w:rsidRDefault="00B27789">
            <w:pPr>
              <w:spacing w:after="0" w:line="240" w:lineRule="auto"/>
              <w:rPr>
                <w:rFonts w:ascii="Times New Roman" w:hAnsi="Times New Roman" w:cs="Times New Roman"/>
                <w:sz w:val="24"/>
                <w:szCs w:val="24"/>
              </w:rPr>
            </w:pPr>
          </w:p>
          <w:p w14:paraId="1A471972" w14:textId="77777777" w:rsidR="00B27789" w:rsidRDefault="00B27789">
            <w:pPr>
              <w:spacing w:after="0" w:line="240" w:lineRule="auto"/>
              <w:rPr>
                <w:rFonts w:ascii="Times New Roman" w:hAnsi="Times New Roman" w:cs="Times New Roman"/>
                <w:sz w:val="24"/>
                <w:szCs w:val="24"/>
              </w:rPr>
            </w:pPr>
          </w:p>
          <w:p w14:paraId="34A7DF77" w14:textId="77777777" w:rsidR="00B27789" w:rsidRDefault="00B27789">
            <w:pPr>
              <w:spacing w:after="0" w:line="240" w:lineRule="auto"/>
              <w:rPr>
                <w:rFonts w:ascii="Times New Roman" w:hAnsi="Times New Roman" w:cs="Times New Roman"/>
                <w:sz w:val="24"/>
                <w:szCs w:val="24"/>
              </w:rPr>
            </w:pPr>
          </w:p>
          <w:p w14:paraId="2734A2C9"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Mechanics</w:t>
            </w:r>
          </w:p>
        </w:tc>
        <w:tc>
          <w:tcPr>
            <w:tcW w:w="2424" w:type="dxa"/>
            <w:vAlign w:val="center"/>
          </w:tcPr>
          <w:p w14:paraId="2955C898" w14:textId="77777777" w:rsidR="00B27789" w:rsidRDefault="00025D90">
            <w:pPr>
              <w:pStyle w:val="ListParagraph"/>
              <w:numPr>
                <w:ilvl w:val="0"/>
                <w:numId w:val="2"/>
              </w:numPr>
              <w:spacing w:after="0" w:line="240" w:lineRule="auto"/>
              <w:ind w:left="702" w:hanging="270"/>
              <w:rPr>
                <w:rFonts w:ascii="Times New Roman" w:hAnsi="Times New Roman" w:cs="Times New Roman"/>
                <w:sz w:val="24"/>
                <w:szCs w:val="24"/>
              </w:rPr>
            </w:pPr>
            <w:r>
              <w:rPr>
                <w:rFonts w:ascii="Times New Roman" w:hAnsi="Times New Roman" w:cs="Times New Roman"/>
                <w:sz w:val="24"/>
                <w:szCs w:val="24"/>
              </w:rPr>
              <w:t xml:space="preserve">Energy </w:t>
            </w:r>
          </w:p>
        </w:tc>
        <w:tc>
          <w:tcPr>
            <w:tcW w:w="4410" w:type="dxa"/>
            <w:vAlign w:val="center"/>
          </w:tcPr>
          <w:p w14:paraId="5AFD454F" w14:textId="77777777" w:rsidR="00B27789" w:rsidRDefault="00025D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weeks</w:t>
            </w:r>
          </w:p>
        </w:tc>
        <w:tc>
          <w:tcPr>
            <w:tcW w:w="4480" w:type="dxa"/>
            <w:vAlign w:val="center"/>
          </w:tcPr>
          <w:p w14:paraId="4158DC96" w14:textId="77777777" w:rsidR="00B27789" w:rsidRDefault="00025D9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Introduction to energy </w:t>
            </w:r>
          </w:p>
          <w:p w14:paraId="09134E1F" w14:textId="77777777" w:rsidR="00B27789" w:rsidRDefault="00025D9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Mechanical work and power</w:t>
            </w:r>
          </w:p>
          <w:p w14:paraId="44A8B6C1" w14:textId="77777777" w:rsidR="00B27789" w:rsidRDefault="00025D9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Energy conversion</w:t>
            </w:r>
          </w:p>
          <w:p w14:paraId="1777EC7F" w14:textId="77777777" w:rsidR="00B27789" w:rsidRDefault="00025D9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Energy Efficiency </w:t>
            </w:r>
          </w:p>
          <w:p w14:paraId="6EB88A91" w14:textId="77777777" w:rsidR="00B27789" w:rsidRDefault="00025D9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Alternative Energy in the Caribbean </w:t>
            </w:r>
          </w:p>
          <w:p w14:paraId="38A8D2FD" w14:textId="77777777" w:rsidR="00B27789" w:rsidRDefault="00B27789">
            <w:pPr>
              <w:pStyle w:val="ListParagraph"/>
              <w:spacing w:after="0" w:line="240" w:lineRule="auto"/>
              <w:ind w:left="1080"/>
              <w:rPr>
                <w:rFonts w:ascii="Times New Roman" w:hAnsi="Times New Roman" w:cs="Times New Roman"/>
                <w:sz w:val="24"/>
                <w:szCs w:val="24"/>
              </w:rPr>
            </w:pPr>
          </w:p>
        </w:tc>
        <w:tc>
          <w:tcPr>
            <w:tcW w:w="4348" w:type="dxa"/>
          </w:tcPr>
          <w:p w14:paraId="3FB3068E"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Research:</w:t>
            </w:r>
          </w:p>
          <w:p w14:paraId="520F5CD6"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Divide the class into groups with each group being assigned a different form of renewable energy to research and assess its suitability in the Caribbean. </w:t>
            </w:r>
          </w:p>
          <w:p w14:paraId="3269631F" w14:textId="77777777" w:rsidR="00B27789" w:rsidRDefault="00B27789">
            <w:pPr>
              <w:spacing w:after="0" w:line="240" w:lineRule="auto"/>
              <w:rPr>
                <w:rFonts w:ascii="Times New Roman" w:hAnsi="Times New Roman" w:cs="Times New Roman"/>
                <w:sz w:val="24"/>
                <w:szCs w:val="24"/>
              </w:rPr>
            </w:pPr>
          </w:p>
          <w:p w14:paraId="100C6CE3"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Test:</w:t>
            </w:r>
          </w:p>
          <w:p w14:paraId="47BA0506"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Efficiency of machines</w:t>
            </w:r>
          </w:p>
          <w:p w14:paraId="465F98BC" w14:textId="77777777" w:rsidR="00B27789" w:rsidRDefault="00B27789">
            <w:pPr>
              <w:spacing w:after="0" w:line="240" w:lineRule="auto"/>
              <w:rPr>
                <w:rFonts w:ascii="Times New Roman" w:hAnsi="Times New Roman" w:cs="Times New Roman"/>
                <w:b/>
                <w:sz w:val="24"/>
                <w:szCs w:val="24"/>
              </w:rPr>
            </w:pPr>
          </w:p>
          <w:p w14:paraId="5C73512B" w14:textId="77777777" w:rsidR="00B27789" w:rsidRDefault="00B27789">
            <w:pPr>
              <w:spacing w:after="0" w:line="240" w:lineRule="auto"/>
              <w:rPr>
                <w:rFonts w:ascii="Times New Roman" w:hAnsi="Times New Roman" w:cs="Times New Roman"/>
                <w:b/>
                <w:sz w:val="24"/>
                <w:szCs w:val="24"/>
              </w:rPr>
            </w:pPr>
          </w:p>
        </w:tc>
      </w:tr>
      <w:tr w:rsidR="00B27789" w14:paraId="4D895DC9" w14:textId="77777777">
        <w:tc>
          <w:tcPr>
            <w:tcW w:w="17270" w:type="dxa"/>
            <w:gridSpan w:val="5"/>
            <w:shd w:val="clear" w:color="auto" w:fill="808080" w:themeFill="background1" w:themeFillShade="80"/>
          </w:tcPr>
          <w:p w14:paraId="762A3D94" w14:textId="77777777" w:rsidR="00B27789" w:rsidRDefault="00025D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MECHANICS</w:t>
            </w:r>
          </w:p>
        </w:tc>
      </w:tr>
      <w:tr w:rsidR="00B27789" w14:paraId="2C374627" w14:textId="77777777">
        <w:tc>
          <w:tcPr>
            <w:tcW w:w="17270" w:type="dxa"/>
            <w:gridSpan w:val="5"/>
          </w:tcPr>
          <w:p w14:paraId="29DFCE26" w14:textId="77777777" w:rsidR="00B27789" w:rsidRDefault="00025D9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Recommended prior knowledge</w:t>
            </w:r>
            <w:r>
              <w:rPr>
                <w:rFonts w:ascii="Times New Roman" w:hAnsi="Times New Roman" w:cs="Times New Roman"/>
                <w:b/>
                <w:bCs/>
                <w:color w:val="000000"/>
                <w:sz w:val="24"/>
                <w:szCs w:val="24"/>
              </w:rPr>
              <w:br/>
            </w:r>
            <w:r>
              <w:rPr>
                <w:rFonts w:ascii="Times New Roman" w:hAnsi="Times New Roman" w:cs="Times New Roman"/>
                <w:color w:val="000000"/>
                <w:sz w:val="24"/>
                <w:szCs w:val="24"/>
              </w:rPr>
              <w:t>The measuring cylinder is not that different from a kitchen measuring jug, and watches and clocks – both digital and analogue – along with rules are likely to be very commonly encountered by the learners even outside the classroom. Learners will need to be familiar with graphs and graphs plotting here and although they are not likely to have talked much in terms of the area under a graph or its gradient, they might have met some of the ideas in other ways. Learners are bound to have some understanding of distance, speed and time and will almost certainly be able to conduct simple calculations in kilometers/hour even if they find meters/second trickier and do not see immediately how it all relates</w:t>
            </w:r>
            <w:r>
              <w:rPr>
                <w:rFonts w:ascii="Times New Roman" w:hAnsi="Times New Roman" w:cs="Times New Roman"/>
                <w:color w:val="000000"/>
                <w:sz w:val="24"/>
                <w:szCs w:val="24"/>
              </w:rPr>
              <w:br/>
              <w:t xml:space="preserve">to the equation: </w:t>
            </w:r>
            <w:r>
              <w:rPr>
                <w:rFonts w:ascii="Times New Roman" w:hAnsi="Times New Roman" w:cs="Times New Roman"/>
                <w:i/>
                <w:iCs/>
                <w:color w:val="000000"/>
                <w:sz w:val="24"/>
                <w:szCs w:val="24"/>
              </w:rPr>
              <w:t>v = x/t</w:t>
            </w:r>
            <w:r>
              <w:rPr>
                <w:rFonts w:ascii="Times New Roman" w:hAnsi="Times New Roman" w:cs="Times New Roman"/>
                <w:color w:val="000000"/>
                <w:sz w:val="24"/>
                <w:szCs w:val="24"/>
              </w:rPr>
              <w:t xml:space="preserve">. They will have encountered the term </w:t>
            </w:r>
            <w:r>
              <w:rPr>
                <w:rFonts w:ascii="Times New Roman" w:hAnsi="Times New Roman" w:cs="Times New Roman"/>
                <w:i/>
                <w:iCs/>
                <w:color w:val="000000"/>
                <w:sz w:val="24"/>
                <w:szCs w:val="24"/>
              </w:rPr>
              <w:t xml:space="preserve">force </w:t>
            </w:r>
            <w:r>
              <w:rPr>
                <w:rFonts w:ascii="Times New Roman" w:hAnsi="Times New Roman" w:cs="Times New Roman"/>
                <w:color w:val="000000"/>
                <w:sz w:val="24"/>
                <w:szCs w:val="24"/>
              </w:rPr>
              <w:t xml:space="preserve">but might well use it interchangeably with terms such as </w:t>
            </w:r>
            <w:r>
              <w:rPr>
                <w:rFonts w:ascii="Times New Roman" w:hAnsi="Times New Roman" w:cs="Times New Roman"/>
                <w:i/>
                <w:iCs/>
                <w:color w:val="000000"/>
                <w:sz w:val="24"/>
                <w:szCs w:val="24"/>
              </w:rPr>
              <w:t xml:space="preserve">energy </w:t>
            </w:r>
            <w:r>
              <w:rPr>
                <w:rFonts w:ascii="Times New Roman" w:hAnsi="Times New Roman" w:cs="Times New Roman"/>
                <w:color w:val="000000"/>
                <w:sz w:val="24"/>
                <w:szCs w:val="24"/>
              </w:rPr>
              <w:t xml:space="preserve">or </w:t>
            </w:r>
            <w:r>
              <w:rPr>
                <w:rFonts w:ascii="Times New Roman" w:hAnsi="Times New Roman" w:cs="Times New Roman"/>
                <w:i/>
                <w:iCs/>
                <w:color w:val="000000"/>
                <w:sz w:val="24"/>
                <w:szCs w:val="24"/>
              </w:rPr>
              <w:t>pressure</w:t>
            </w:r>
            <w:r>
              <w:rPr>
                <w:rFonts w:ascii="Times New Roman" w:hAnsi="Times New Roman" w:cs="Times New Roman"/>
                <w:color w:val="000000"/>
                <w:sz w:val="24"/>
                <w:szCs w:val="24"/>
              </w:rPr>
              <w:t xml:space="preserve">. They may have encountered the unit newton but may also be measuring forces in other units; this can lead to confusion, but some learners will have previously met the distinction between </w:t>
            </w:r>
            <w:r>
              <w:rPr>
                <w:rFonts w:ascii="Times New Roman" w:hAnsi="Times New Roman" w:cs="Times New Roman"/>
                <w:i/>
                <w:iCs/>
                <w:color w:val="000000"/>
                <w:sz w:val="24"/>
                <w:szCs w:val="24"/>
              </w:rPr>
              <w:t xml:space="preserve">mass </w:t>
            </w: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 xml:space="preserve">weight, </w:t>
            </w:r>
            <w:r>
              <w:rPr>
                <w:rFonts w:ascii="Times New Roman" w:hAnsi="Times New Roman" w:cs="Times New Roman"/>
                <w:color w:val="000000"/>
                <w:sz w:val="24"/>
                <w:szCs w:val="24"/>
              </w:rPr>
              <w:t>and this can help. Learners will have learnt about density, but few will be aware that it is an intrinsic (intensive) property of a substance whereas mass is an extrinsic (extensive) property of an object.</w:t>
            </w:r>
            <w:r>
              <w:rPr>
                <w:rFonts w:ascii="Times New Roman" w:hAnsi="Times New Roman" w:cs="Times New Roman"/>
                <w:color w:val="000000"/>
                <w:sz w:val="24"/>
                <w:szCs w:val="24"/>
              </w:rPr>
              <w:br/>
            </w:r>
          </w:p>
          <w:p w14:paraId="09F45163" w14:textId="77777777" w:rsidR="00B27789" w:rsidRDefault="00025D9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Context</w:t>
            </w:r>
            <w:r>
              <w:rPr>
                <w:rFonts w:ascii="Times New Roman" w:hAnsi="Times New Roman" w:cs="Times New Roman"/>
                <w:b/>
                <w:bCs/>
                <w:color w:val="000000"/>
                <w:sz w:val="24"/>
                <w:szCs w:val="24"/>
              </w:rPr>
              <w:br/>
            </w:r>
            <w:r>
              <w:rPr>
                <w:rFonts w:ascii="Times New Roman" w:hAnsi="Times New Roman" w:cs="Times New Roman"/>
                <w:color w:val="000000"/>
                <w:sz w:val="24"/>
                <w:szCs w:val="24"/>
              </w:rPr>
              <w:t>The ideas covered in this part of the course are conceptually straightforward and few learners will have any difficulty in understanding them. This then is an area where learners might be encouraged to perfect other skills such as graph plotting, mathematical calculation, or the rearrangement of equations. It can also be used to show how an abstract mathematical construction (such as an equation) can be applied in the much more tangible area of kinematics. Again, the ideas dealt with here will be revisited and investigated further in subsequent units.</w:t>
            </w:r>
            <w:r>
              <w:rPr>
                <w:rFonts w:ascii="Times New Roman" w:hAnsi="Times New Roman" w:cs="Times New Roman"/>
                <w:color w:val="000000"/>
                <w:sz w:val="24"/>
                <w:szCs w:val="24"/>
              </w:rPr>
              <w:br/>
            </w:r>
          </w:p>
          <w:p w14:paraId="7CE304AC"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bCs/>
                <w:color w:val="000000"/>
                <w:sz w:val="24"/>
                <w:szCs w:val="24"/>
              </w:rPr>
              <w:t>Outline</w:t>
            </w:r>
            <w:r>
              <w:rPr>
                <w:rFonts w:ascii="Times New Roman" w:hAnsi="Times New Roman" w:cs="Times New Roman"/>
                <w:b/>
                <w:bCs/>
                <w:color w:val="000000"/>
                <w:sz w:val="24"/>
                <w:szCs w:val="24"/>
              </w:rPr>
              <w:br/>
            </w:r>
            <w:r>
              <w:rPr>
                <w:rFonts w:ascii="Times New Roman" w:hAnsi="Times New Roman" w:cs="Times New Roman"/>
                <w:color w:val="000000"/>
                <w:sz w:val="24"/>
                <w:szCs w:val="24"/>
              </w:rPr>
              <w:t>This unit contains ideas that are likely to be very familiar to many learners, although the accompanying mathematics will in some cases prove to be a challenge This is a good topic for introducing new units and for distinguishing between mass and weight.</w:t>
            </w:r>
          </w:p>
        </w:tc>
      </w:tr>
      <w:tr w:rsidR="00B27789" w14:paraId="5860C484" w14:textId="77777777">
        <w:tc>
          <w:tcPr>
            <w:tcW w:w="1608" w:type="dxa"/>
          </w:tcPr>
          <w:p w14:paraId="5F8B0FD2"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Mechanics</w:t>
            </w:r>
          </w:p>
        </w:tc>
        <w:tc>
          <w:tcPr>
            <w:tcW w:w="2424" w:type="dxa"/>
            <w:vAlign w:val="center"/>
          </w:tcPr>
          <w:p w14:paraId="74EADA54" w14:textId="77777777" w:rsidR="00B27789" w:rsidRDefault="00025D90">
            <w:pPr>
              <w:pStyle w:val="ListParagraph"/>
              <w:numPr>
                <w:ilvl w:val="0"/>
                <w:numId w:val="2"/>
              </w:numPr>
              <w:spacing w:after="0" w:line="240" w:lineRule="auto"/>
              <w:ind w:left="702" w:hanging="342"/>
              <w:rPr>
                <w:rFonts w:ascii="Times New Roman" w:hAnsi="Times New Roman" w:cs="Times New Roman"/>
                <w:sz w:val="24"/>
                <w:szCs w:val="24"/>
              </w:rPr>
            </w:pPr>
            <w:r>
              <w:rPr>
                <w:rFonts w:ascii="Times New Roman" w:hAnsi="Times New Roman" w:cs="Times New Roman"/>
                <w:sz w:val="24"/>
                <w:szCs w:val="24"/>
              </w:rPr>
              <w:t xml:space="preserve">Hydrostatics </w:t>
            </w:r>
          </w:p>
        </w:tc>
        <w:tc>
          <w:tcPr>
            <w:tcW w:w="4410" w:type="dxa"/>
          </w:tcPr>
          <w:p w14:paraId="70C6D00F" w14:textId="77777777" w:rsidR="00B27789" w:rsidRDefault="00B27789">
            <w:pPr>
              <w:pStyle w:val="ListParagraph"/>
              <w:spacing w:after="0" w:line="240" w:lineRule="auto"/>
              <w:ind w:left="1080"/>
              <w:rPr>
                <w:rFonts w:ascii="Times New Roman" w:hAnsi="Times New Roman" w:cs="Times New Roman"/>
                <w:sz w:val="24"/>
                <w:szCs w:val="24"/>
              </w:rPr>
            </w:pPr>
          </w:p>
          <w:p w14:paraId="1628BFEB" w14:textId="77777777" w:rsidR="00B27789" w:rsidRDefault="00B27789">
            <w:pPr>
              <w:pStyle w:val="ListParagraph"/>
              <w:spacing w:after="0" w:line="240" w:lineRule="auto"/>
              <w:ind w:left="1080"/>
              <w:rPr>
                <w:rFonts w:ascii="Times New Roman" w:hAnsi="Times New Roman" w:cs="Times New Roman"/>
                <w:sz w:val="24"/>
                <w:szCs w:val="24"/>
              </w:rPr>
            </w:pPr>
          </w:p>
          <w:p w14:paraId="34576693" w14:textId="77777777" w:rsidR="00B27789" w:rsidRDefault="00B27789">
            <w:pPr>
              <w:pStyle w:val="ListParagraph"/>
              <w:spacing w:after="0" w:line="240" w:lineRule="auto"/>
              <w:ind w:left="1080"/>
              <w:rPr>
                <w:rFonts w:ascii="Times New Roman" w:hAnsi="Times New Roman" w:cs="Times New Roman"/>
                <w:sz w:val="24"/>
                <w:szCs w:val="24"/>
              </w:rPr>
            </w:pPr>
          </w:p>
          <w:p w14:paraId="1806E4D4" w14:textId="77777777" w:rsidR="00B27789" w:rsidRDefault="00025D90">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1 week</w:t>
            </w:r>
          </w:p>
        </w:tc>
        <w:tc>
          <w:tcPr>
            <w:tcW w:w="4480" w:type="dxa"/>
            <w:vAlign w:val="center"/>
          </w:tcPr>
          <w:p w14:paraId="5B85612C" w14:textId="77777777" w:rsidR="00B27789" w:rsidRDefault="00025D9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Pressure </w:t>
            </w:r>
          </w:p>
          <w:p w14:paraId="26EDABC1" w14:textId="77777777" w:rsidR="00B27789" w:rsidRDefault="00025D9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Archimedes’ Principle</w:t>
            </w:r>
          </w:p>
        </w:tc>
        <w:tc>
          <w:tcPr>
            <w:tcW w:w="4348" w:type="dxa"/>
          </w:tcPr>
          <w:p w14:paraId="06E2CBA1"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Worksheet:</w:t>
            </w:r>
          </w:p>
          <w:p w14:paraId="45AAA206"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Calculation of Pressure and the application of Archimedes Principle</w:t>
            </w:r>
          </w:p>
          <w:p w14:paraId="3E16A569" w14:textId="77777777" w:rsidR="00B27789" w:rsidRDefault="00B27789">
            <w:pPr>
              <w:spacing w:after="0" w:line="240" w:lineRule="auto"/>
              <w:rPr>
                <w:rFonts w:ascii="Times New Roman" w:hAnsi="Times New Roman" w:cs="Times New Roman"/>
                <w:sz w:val="24"/>
                <w:szCs w:val="24"/>
              </w:rPr>
            </w:pPr>
          </w:p>
          <w:p w14:paraId="05D46FD6"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Practical:</w:t>
            </w:r>
          </w:p>
          <w:p w14:paraId="41D30B2E"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investigate personal pressure exerted on the floor.  </w:t>
            </w:r>
          </w:p>
        </w:tc>
      </w:tr>
      <w:tr w:rsidR="00B27789" w14:paraId="66448F17" w14:textId="77777777">
        <w:tc>
          <w:tcPr>
            <w:tcW w:w="1608" w:type="dxa"/>
          </w:tcPr>
          <w:p w14:paraId="135FEFDF"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Mechanics </w:t>
            </w:r>
          </w:p>
        </w:tc>
        <w:tc>
          <w:tcPr>
            <w:tcW w:w="2424" w:type="dxa"/>
            <w:vAlign w:val="center"/>
          </w:tcPr>
          <w:p w14:paraId="6281F169" w14:textId="77777777" w:rsidR="00B27789" w:rsidRDefault="00025D90">
            <w:pPr>
              <w:pStyle w:val="ListParagraph"/>
              <w:numPr>
                <w:ilvl w:val="0"/>
                <w:numId w:val="4"/>
              </w:numPr>
              <w:spacing w:after="0" w:line="240" w:lineRule="auto"/>
              <w:ind w:left="702" w:hanging="342"/>
              <w:rPr>
                <w:rFonts w:ascii="Times New Roman" w:hAnsi="Times New Roman" w:cs="Times New Roman"/>
                <w:sz w:val="24"/>
                <w:szCs w:val="24"/>
              </w:rPr>
            </w:pPr>
            <w:r>
              <w:rPr>
                <w:rFonts w:ascii="Times New Roman" w:hAnsi="Times New Roman" w:cs="Times New Roman"/>
                <w:sz w:val="24"/>
                <w:szCs w:val="24"/>
              </w:rPr>
              <w:t>Statics</w:t>
            </w:r>
          </w:p>
        </w:tc>
        <w:tc>
          <w:tcPr>
            <w:tcW w:w="4410" w:type="dxa"/>
          </w:tcPr>
          <w:p w14:paraId="2E173A36" w14:textId="77777777" w:rsidR="00B27789" w:rsidRDefault="00B27789">
            <w:pPr>
              <w:pStyle w:val="ListParagraph"/>
              <w:spacing w:after="0" w:line="240" w:lineRule="auto"/>
              <w:ind w:left="1080"/>
              <w:rPr>
                <w:rFonts w:ascii="Times New Roman" w:hAnsi="Times New Roman" w:cs="Times New Roman"/>
                <w:sz w:val="24"/>
                <w:szCs w:val="24"/>
              </w:rPr>
            </w:pPr>
          </w:p>
          <w:p w14:paraId="4C210721" w14:textId="77777777" w:rsidR="00B27789" w:rsidRDefault="00B27789">
            <w:pPr>
              <w:pStyle w:val="ListParagraph"/>
              <w:spacing w:after="0" w:line="240" w:lineRule="auto"/>
              <w:ind w:left="1080"/>
              <w:rPr>
                <w:rFonts w:ascii="Times New Roman" w:hAnsi="Times New Roman" w:cs="Times New Roman"/>
                <w:sz w:val="24"/>
                <w:szCs w:val="24"/>
              </w:rPr>
            </w:pPr>
          </w:p>
          <w:p w14:paraId="2A1B4AD7" w14:textId="77777777" w:rsidR="00B27789" w:rsidRDefault="00025D90">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2 weeks</w:t>
            </w:r>
          </w:p>
        </w:tc>
        <w:tc>
          <w:tcPr>
            <w:tcW w:w="4480" w:type="dxa"/>
            <w:vAlign w:val="center"/>
          </w:tcPr>
          <w:p w14:paraId="7412E960" w14:textId="77777777" w:rsidR="00B27789" w:rsidRDefault="00025D9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Forces, F</w:t>
            </w:r>
          </w:p>
          <w:p w14:paraId="14900ED3" w14:textId="77777777" w:rsidR="00B27789" w:rsidRDefault="00025D9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Turning Forces, T</w:t>
            </w:r>
          </w:p>
          <w:p w14:paraId="75956D5F" w14:textId="77777777" w:rsidR="00B27789" w:rsidRDefault="00025D9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Deformation</w:t>
            </w:r>
          </w:p>
        </w:tc>
        <w:tc>
          <w:tcPr>
            <w:tcW w:w="4348" w:type="dxa"/>
          </w:tcPr>
          <w:p w14:paraId="0091C29D"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Worksheet:</w:t>
            </w:r>
          </w:p>
          <w:p w14:paraId="72E3A021"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Calculation of moments</w:t>
            </w:r>
          </w:p>
          <w:p w14:paraId="2182FA71"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Practical:</w:t>
            </w:r>
          </w:p>
          <w:p w14:paraId="38CE8802"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Observe situations in which forces are in equilibrium (varied to give different equilibrium situations) </w:t>
            </w:r>
          </w:p>
        </w:tc>
      </w:tr>
      <w:tr w:rsidR="00B27789" w14:paraId="28C1EB64" w14:textId="77777777">
        <w:tc>
          <w:tcPr>
            <w:tcW w:w="1608" w:type="dxa"/>
          </w:tcPr>
          <w:p w14:paraId="6F324171" w14:textId="77777777" w:rsidR="00B27789" w:rsidRDefault="00B27789">
            <w:pPr>
              <w:spacing w:after="0" w:line="240" w:lineRule="auto"/>
              <w:rPr>
                <w:rFonts w:ascii="Times New Roman" w:hAnsi="Times New Roman" w:cs="Times New Roman"/>
                <w:sz w:val="24"/>
                <w:szCs w:val="24"/>
              </w:rPr>
            </w:pPr>
          </w:p>
          <w:p w14:paraId="76056EF4" w14:textId="77777777" w:rsidR="00B27789" w:rsidRDefault="00B27789">
            <w:pPr>
              <w:spacing w:after="0" w:line="240" w:lineRule="auto"/>
              <w:rPr>
                <w:rFonts w:ascii="Times New Roman" w:hAnsi="Times New Roman" w:cs="Times New Roman"/>
                <w:sz w:val="24"/>
                <w:szCs w:val="24"/>
              </w:rPr>
            </w:pPr>
          </w:p>
          <w:p w14:paraId="497E7DDA" w14:textId="77777777" w:rsidR="00B27789" w:rsidRDefault="00B27789">
            <w:pPr>
              <w:spacing w:after="0" w:line="240" w:lineRule="auto"/>
              <w:rPr>
                <w:rFonts w:ascii="Times New Roman" w:hAnsi="Times New Roman" w:cs="Times New Roman"/>
                <w:sz w:val="24"/>
                <w:szCs w:val="24"/>
              </w:rPr>
            </w:pPr>
          </w:p>
          <w:p w14:paraId="14AEEDBD"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Mechanics</w:t>
            </w:r>
          </w:p>
        </w:tc>
        <w:tc>
          <w:tcPr>
            <w:tcW w:w="2424" w:type="dxa"/>
            <w:vAlign w:val="center"/>
          </w:tcPr>
          <w:p w14:paraId="15E32176" w14:textId="77777777" w:rsidR="00B27789" w:rsidRDefault="00025D90">
            <w:pPr>
              <w:pStyle w:val="ListParagraph"/>
              <w:numPr>
                <w:ilvl w:val="0"/>
                <w:numId w:val="5"/>
              </w:numPr>
              <w:spacing w:after="0" w:line="240" w:lineRule="auto"/>
              <w:ind w:left="702" w:hanging="342"/>
              <w:rPr>
                <w:rFonts w:ascii="Times New Roman" w:hAnsi="Times New Roman" w:cs="Times New Roman"/>
                <w:sz w:val="24"/>
                <w:szCs w:val="24"/>
              </w:rPr>
            </w:pPr>
            <w:r>
              <w:rPr>
                <w:rFonts w:ascii="Times New Roman" w:hAnsi="Times New Roman" w:cs="Times New Roman"/>
                <w:sz w:val="24"/>
                <w:szCs w:val="24"/>
              </w:rPr>
              <w:t xml:space="preserve">Dynamics </w:t>
            </w:r>
          </w:p>
        </w:tc>
        <w:tc>
          <w:tcPr>
            <w:tcW w:w="4410" w:type="dxa"/>
          </w:tcPr>
          <w:p w14:paraId="45876F61" w14:textId="77777777" w:rsidR="00B27789" w:rsidRDefault="00B27789">
            <w:pPr>
              <w:pStyle w:val="ListParagraph"/>
              <w:spacing w:after="0" w:line="240" w:lineRule="auto"/>
              <w:ind w:left="1080"/>
              <w:rPr>
                <w:rFonts w:ascii="Times New Roman" w:hAnsi="Times New Roman" w:cs="Times New Roman"/>
                <w:sz w:val="24"/>
                <w:szCs w:val="24"/>
              </w:rPr>
            </w:pPr>
          </w:p>
          <w:p w14:paraId="77C8A8F6" w14:textId="77777777" w:rsidR="00B27789" w:rsidRDefault="00B27789">
            <w:pPr>
              <w:pStyle w:val="ListParagraph"/>
              <w:spacing w:after="0" w:line="240" w:lineRule="auto"/>
              <w:ind w:left="1080"/>
              <w:rPr>
                <w:rFonts w:ascii="Times New Roman" w:hAnsi="Times New Roman" w:cs="Times New Roman"/>
                <w:sz w:val="24"/>
                <w:szCs w:val="24"/>
              </w:rPr>
            </w:pPr>
          </w:p>
          <w:p w14:paraId="6806E591" w14:textId="77777777" w:rsidR="00B27789" w:rsidRDefault="00B27789">
            <w:pPr>
              <w:pStyle w:val="ListParagraph"/>
              <w:spacing w:after="0" w:line="240" w:lineRule="auto"/>
              <w:ind w:left="1080"/>
              <w:rPr>
                <w:rFonts w:ascii="Times New Roman" w:hAnsi="Times New Roman" w:cs="Times New Roman"/>
                <w:sz w:val="24"/>
                <w:szCs w:val="24"/>
              </w:rPr>
            </w:pPr>
          </w:p>
          <w:p w14:paraId="6BA1E3C9" w14:textId="77777777" w:rsidR="00B27789" w:rsidRDefault="00B27789">
            <w:pPr>
              <w:pStyle w:val="ListParagraph"/>
              <w:spacing w:after="0" w:line="240" w:lineRule="auto"/>
              <w:ind w:left="1080"/>
              <w:rPr>
                <w:rFonts w:ascii="Times New Roman" w:hAnsi="Times New Roman" w:cs="Times New Roman"/>
                <w:sz w:val="24"/>
                <w:szCs w:val="24"/>
              </w:rPr>
            </w:pPr>
          </w:p>
          <w:p w14:paraId="3CAC7661" w14:textId="77777777" w:rsidR="00B27789" w:rsidRDefault="00025D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weeks</w:t>
            </w:r>
          </w:p>
        </w:tc>
        <w:tc>
          <w:tcPr>
            <w:tcW w:w="4480" w:type="dxa"/>
            <w:vAlign w:val="center"/>
          </w:tcPr>
          <w:p w14:paraId="3F46317E" w14:textId="77777777" w:rsidR="00B27789" w:rsidRDefault="00025D9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Displacement/distance</w:t>
            </w:r>
          </w:p>
          <w:p w14:paraId="02E588D7" w14:textId="77777777" w:rsidR="00B27789" w:rsidRDefault="00025D9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Velocity/speed</w:t>
            </w:r>
          </w:p>
          <w:p w14:paraId="3ABF6052" w14:textId="77777777" w:rsidR="00B27789" w:rsidRDefault="00025D9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Acceleration </w:t>
            </w:r>
          </w:p>
          <w:p w14:paraId="5ADEF6D1" w14:textId="77777777" w:rsidR="00B27789" w:rsidRDefault="00025D9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Displacement-time graphs</w:t>
            </w:r>
          </w:p>
          <w:p w14:paraId="36AF9647" w14:textId="77777777" w:rsidR="00B27789" w:rsidRDefault="00025D9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Velocity-time graphs</w:t>
            </w:r>
          </w:p>
          <w:p w14:paraId="09250048" w14:textId="77777777" w:rsidR="00B27789" w:rsidRDefault="00025D9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Aristotle – “laws of motion”</w:t>
            </w:r>
          </w:p>
          <w:p w14:paraId="6B887F81" w14:textId="77777777" w:rsidR="00B27789" w:rsidRDefault="00025D9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Newton’s Law of motion</w:t>
            </w:r>
          </w:p>
          <w:p w14:paraId="6E905E4A" w14:textId="77777777" w:rsidR="00B27789" w:rsidRDefault="00025D9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Linear momentum</w:t>
            </w:r>
          </w:p>
        </w:tc>
        <w:tc>
          <w:tcPr>
            <w:tcW w:w="4348" w:type="dxa"/>
          </w:tcPr>
          <w:p w14:paraId="337E2269"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Worksheet:</w:t>
            </w:r>
          </w:p>
          <w:p w14:paraId="08FAF4C8"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Constructing and Interpreting v-t and d-t graphs</w:t>
            </w:r>
          </w:p>
          <w:p w14:paraId="1E8D5FF2" w14:textId="77777777" w:rsidR="00B27789" w:rsidRDefault="00B27789">
            <w:pPr>
              <w:spacing w:after="0" w:line="240" w:lineRule="auto"/>
              <w:rPr>
                <w:rFonts w:ascii="Times New Roman" w:hAnsi="Times New Roman" w:cs="Times New Roman"/>
                <w:sz w:val="24"/>
                <w:szCs w:val="24"/>
              </w:rPr>
            </w:pPr>
          </w:p>
          <w:p w14:paraId="30A67EBD"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Test:</w:t>
            </w:r>
          </w:p>
          <w:p w14:paraId="7E58D87F"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Statics and dynamics</w:t>
            </w:r>
          </w:p>
          <w:p w14:paraId="3176770D" w14:textId="77777777" w:rsidR="00B27789" w:rsidRDefault="00B27789">
            <w:pPr>
              <w:spacing w:after="0" w:line="240" w:lineRule="auto"/>
              <w:rPr>
                <w:rFonts w:ascii="Times New Roman" w:hAnsi="Times New Roman" w:cs="Times New Roman"/>
                <w:sz w:val="24"/>
                <w:szCs w:val="24"/>
              </w:rPr>
            </w:pPr>
          </w:p>
        </w:tc>
      </w:tr>
    </w:tbl>
    <w:p w14:paraId="3270219D" w14:textId="77777777" w:rsidR="00B27789" w:rsidRDefault="00B27789">
      <w:pPr>
        <w:rPr>
          <w:rFonts w:ascii="Times New Roman" w:hAnsi="Times New Roman" w:cs="Times New Roman"/>
          <w:sz w:val="24"/>
          <w:szCs w:val="24"/>
        </w:rPr>
      </w:pPr>
    </w:p>
    <w:tbl>
      <w:tblPr>
        <w:tblStyle w:val="TableGrid"/>
        <w:tblW w:w="17799" w:type="dxa"/>
        <w:tblLook w:val="04A0" w:firstRow="1" w:lastRow="0" w:firstColumn="1" w:lastColumn="0" w:noHBand="0" w:noVBand="1"/>
      </w:tblPr>
      <w:tblGrid>
        <w:gridCol w:w="2695"/>
        <w:gridCol w:w="2880"/>
        <w:gridCol w:w="3621"/>
        <w:gridCol w:w="4790"/>
        <w:gridCol w:w="3813"/>
      </w:tblGrid>
      <w:tr w:rsidR="00B27789" w14:paraId="5B7A152C" w14:textId="77777777">
        <w:tc>
          <w:tcPr>
            <w:tcW w:w="17799" w:type="dxa"/>
            <w:gridSpan w:val="5"/>
            <w:shd w:val="clear" w:color="auto" w:fill="000000" w:themeFill="text1"/>
          </w:tcPr>
          <w:p w14:paraId="12C6460D" w14:textId="77777777" w:rsidR="00B27789" w:rsidRDefault="00025D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SEMESTER ONE (EASTER) </w:t>
            </w:r>
          </w:p>
        </w:tc>
      </w:tr>
      <w:tr w:rsidR="00B27789" w14:paraId="22943D88" w14:textId="77777777">
        <w:tc>
          <w:tcPr>
            <w:tcW w:w="2695" w:type="dxa"/>
          </w:tcPr>
          <w:p w14:paraId="758B1884"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TOPICS</w:t>
            </w:r>
          </w:p>
        </w:tc>
        <w:tc>
          <w:tcPr>
            <w:tcW w:w="2880" w:type="dxa"/>
          </w:tcPr>
          <w:p w14:paraId="7438707E"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SUB-TOPICS</w:t>
            </w:r>
          </w:p>
        </w:tc>
        <w:tc>
          <w:tcPr>
            <w:tcW w:w="3621" w:type="dxa"/>
          </w:tcPr>
          <w:p w14:paraId="34408B62" w14:textId="77777777" w:rsidR="00B27789" w:rsidRDefault="00025D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TIME TAKEN</w:t>
            </w:r>
          </w:p>
        </w:tc>
        <w:tc>
          <w:tcPr>
            <w:tcW w:w="4790" w:type="dxa"/>
          </w:tcPr>
          <w:p w14:paraId="2B3000F3"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AREAS TO BE COVERED</w:t>
            </w:r>
          </w:p>
        </w:tc>
        <w:tc>
          <w:tcPr>
            <w:tcW w:w="3813" w:type="dxa"/>
          </w:tcPr>
          <w:p w14:paraId="6BA135A7"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ASSIGNMENTS AND TESTS</w:t>
            </w:r>
          </w:p>
        </w:tc>
      </w:tr>
      <w:tr w:rsidR="00B27789" w14:paraId="7DBF68EB" w14:textId="77777777">
        <w:tc>
          <w:tcPr>
            <w:tcW w:w="17799" w:type="dxa"/>
            <w:gridSpan w:val="5"/>
          </w:tcPr>
          <w:p w14:paraId="2C09599B" w14:textId="77777777" w:rsidR="00B27789" w:rsidRDefault="00025D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THERMAL PHYSICS</w:t>
            </w:r>
          </w:p>
        </w:tc>
      </w:tr>
      <w:tr w:rsidR="00B27789" w14:paraId="6F0B5481" w14:textId="77777777">
        <w:tc>
          <w:tcPr>
            <w:tcW w:w="17799" w:type="dxa"/>
            <w:gridSpan w:val="5"/>
          </w:tcPr>
          <w:p w14:paraId="332908DE" w14:textId="77777777" w:rsidR="00B27789" w:rsidRDefault="00025D9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Recommended prior knowledge</w:t>
            </w:r>
            <w:r>
              <w:rPr>
                <w:rFonts w:ascii="Times New Roman" w:hAnsi="Times New Roman" w:cs="Times New Roman"/>
                <w:b/>
                <w:bCs/>
                <w:color w:val="000000"/>
                <w:sz w:val="24"/>
                <w:szCs w:val="24"/>
              </w:rPr>
              <w:br/>
            </w:r>
            <w:r>
              <w:rPr>
                <w:rFonts w:ascii="Times New Roman" w:hAnsi="Times New Roman" w:cs="Times New Roman"/>
                <w:color w:val="000000"/>
                <w:sz w:val="24"/>
                <w:szCs w:val="24"/>
              </w:rPr>
              <w:t xml:space="preserve">Many physics teachers do not like the term </w:t>
            </w:r>
            <w:r>
              <w:rPr>
                <w:rFonts w:ascii="Times New Roman" w:hAnsi="Times New Roman" w:cs="Times New Roman"/>
                <w:i/>
                <w:iCs/>
                <w:color w:val="000000"/>
                <w:sz w:val="24"/>
                <w:szCs w:val="24"/>
              </w:rPr>
              <w:t>heat</w:t>
            </w:r>
            <w:r>
              <w:rPr>
                <w:rFonts w:ascii="Times New Roman" w:hAnsi="Times New Roman" w:cs="Times New Roman"/>
                <w:color w:val="000000"/>
                <w:sz w:val="24"/>
                <w:szCs w:val="24"/>
              </w:rPr>
              <w:t xml:space="preserve">, preferring to refer to </w:t>
            </w:r>
            <w:r>
              <w:rPr>
                <w:rFonts w:ascii="Times New Roman" w:hAnsi="Times New Roman" w:cs="Times New Roman"/>
                <w:i/>
                <w:iCs/>
                <w:color w:val="000000"/>
                <w:sz w:val="24"/>
                <w:szCs w:val="24"/>
              </w:rPr>
              <w:t xml:space="preserve">heating </w:t>
            </w:r>
            <w:r>
              <w:rPr>
                <w:rFonts w:ascii="Times New Roman" w:hAnsi="Times New Roman" w:cs="Times New Roman"/>
                <w:color w:val="000000"/>
                <w:sz w:val="24"/>
                <w:szCs w:val="24"/>
              </w:rPr>
              <w:t xml:space="preserve">as a process rather than to </w:t>
            </w:r>
            <w:r>
              <w:rPr>
                <w:rFonts w:ascii="Times New Roman" w:hAnsi="Times New Roman" w:cs="Times New Roman"/>
                <w:i/>
                <w:iCs/>
                <w:color w:val="000000"/>
                <w:sz w:val="24"/>
                <w:szCs w:val="24"/>
              </w:rPr>
              <w:t xml:space="preserve">heat </w:t>
            </w:r>
            <w:r>
              <w:rPr>
                <w:rFonts w:ascii="Times New Roman" w:hAnsi="Times New Roman" w:cs="Times New Roman"/>
                <w:color w:val="000000"/>
                <w:sz w:val="24"/>
                <w:szCs w:val="24"/>
              </w:rPr>
              <w:t xml:space="preserve">as a form of energy. The terms </w:t>
            </w:r>
            <w:r>
              <w:rPr>
                <w:rFonts w:ascii="Times New Roman" w:hAnsi="Times New Roman" w:cs="Times New Roman"/>
                <w:i/>
                <w:iCs/>
                <w:color w:val="000000"/>
                <w:sz w:val="24"/>
                <w:szCs w:val="24"/>
              </w:rPr>
              <w:t xml:space="preserve">thermal energy </w:t>
            </w: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 xml:space="preserve">internal energy </w:t>
            </w:r>
            <w:r>
              <w:rPr>
                <w:rFonts w:ascii="Times New Roman" w:hAnsi="Times New Roman" w:cs="Times New Roman"/>
                <w:color w:val="000000"/>
                <w:sz w:val="24"/>
                <w:szCs w:val="24"/>
              </w:rPr>
              <w:t xml:space="preserve">are used commonly in the syllabus. It would be clumsy, however, to avoid the historical terms </w:t>
            </w:r>
            <w:r>
              <w:rPr>
                <w:rFonts w:ascii="Times New Roman" w:hAnsi="Times New Roman" w:cs="Times New Roman"/>
                <w:i/>
                <w:iCs/>
                <w:color w:val="000000"/>
                <w:sz w:val="24"/>
                <w:szCs w:val="24"/>
              </w:rPr>
              <w:t xml:space="preserve">latent heat </w:t>
            </w: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 xml:space="preserve">specific heat capacity </w:t>
            </w:r>
            <w:r>
              <w:rPr>
                <w:rFonts w:ascii="Times New Roman" w:hAnsi="Times New Roman" w:cs="Times New Roman"/>
                <w:color w:val="000000"/>
                <w:sz w:val="24"/>
                <w:szCs w:val="24"/>
              </w:rPr>
              <w:t xml:space="preserve">both of which appear in the syllabus. Although heating is in many ways as intangible and abstract as electricity, it is a concept with which most learners are more comfortable. The idea of temperature is one that learners ought to have encountered by the time they embark on this course although they might use it interchangeably with the term </w:t>
            </w:r>
            <w:r>
              <w:rPr>
                <w:rFonts w:ascii="Times New Roman" w:hAnsi="Times New Roman" w:cs="Times New Roman"/>
                <w:i/>
                <w:iCs/>
                <w:color w:val="000000"/>
                <w:sz w:val="24"/>
                <w:szCs w:val="24"/>
              </w:rPr>
              <w:t>heat</w:t>
            </w:r>
            <w:r>
              <w:rPr>
                <w:rFonts w:ascii="Times New Roman" w:hAnsi="Times New Roman" w:cs="Times New Roman"/>
                <w:color w:val="000000"/>
                <w:sz w:val="24"/>
                <w:szCs w:val="24"/>
              </w:rPr>
              <w:t xml:space="preserve">. Likewise, liquid-in-glass thermometers should be familiar, as should digital thermometers of various sorts. Not all learners will realize that heat is a form of energy and the historically separate unit </w:t>
            </w:r>
            <w:r>
              <w:rPr>
                <w:rFonts w:ascii="Times New Roman" w:hAnsi="Times New Roman" w:cs="Times New Roman"/>
                <w:i/>
                <w:iCs/>
                <w:color w:val="000000"/>
                <w:sz w:val="24"/>
                <w:szCs w:val="24"/>
              </w:rPr>
              <w:t xml:space="preserve">the calorie </w:t>
            </w:r>
            <w:r>
              <w:rPr>
                <w:rFonts w:ascii="Times New Roman" w:hAnsi="Times New Roman" w:cs="Times New Roman"/>
                <w:color w:val="000000"/>
                <w:sz w:val="24"/>
                <w:szCs w:val="24"/>
              </w:rPr>
              <w:t xml:space="preserve">only re-emphasizes this perceived distinction. Similarly, it is important to use the temperature unit </w:t>
            </w:r>
            <w:r>
              <w:rPr>
                <w:rFonts w:ascii="Times New Roman" w:hAnsi="Times New Roman" w:cs="Times New Roman"/>
                <w:i/>
                <w:iCs/>
                <w:color w:val="000000"/>
                <w:sz w:val="24"/>
                <w:szCs w:val="24"/>
              </w:rPr>
              <w:t xml:space="preserve">the degree Celsius </w:t>
            </w:r>
            <w:r>
              <w:rPr>
                <w:rFonts w:ascii="Times New Roman" w:hAnsi="Times New Roman" w:cs="Times New Roman"/>
                <w:color w:val="000000"/>
                <w:sz w:val="24"/>
                <w:szCs w:val="24"/>
              </w:rPr>
              <w:t xml:space="preserve">rather than </w:t>
            </w:r>
            <w:r>
              <w:rPr>
                <w:rFonts w:ascii="Times New Roman" w:hAnsi="Times New Roman" w:cs="Times New Roman"/>
                <w:i/>
                <w:iCs/>
                <w:color w:val="000000"/>
                <w:sz w:val="24"/>
                <w:szCs w:val="24"/>
              </w:rPr>
              <w:t xml:space="preserve">the degree centigrade </w:t>
            </w:r>
            <w:r>
              <w:rPr>
                <w:rFonts w:ascii="Times New Roman" w:hAnsi="Times New Roman" w:cs="Times New Roman"/>
                <w:color w:val="000000"/>
                <w:sz w:val="24"/>
                <w:szCs w:val="24"/>
              </w:rPr>
              <w:t xml:space="preserve">or </w:t>
            </w:r>
            <w:r>
              <w:rPr>
                <w:rFonts w:ascii="Times New Roman" w:hAnsi="Times New Roman" w:cs="Times New Roman"/>
                <w:i/>
                <w:iCs/>
                <w:color w:val="000000"/>
                <w:sz w:val="24"/>
                <w:szCs w:val="24"/>
              </w:rPr>
              <w:t>the degree</w:t>
            </w:r>
            <w:r>
              <w:rPr>
                <w:rFonts w:ascii="Times New Roman" w:hAnsi="Times New Roman" w:cs="Times New Roman"/>
                <w:color w:val="000000"/>
                <w:sz w:val="24"/>
                <w:szCs w:val="24"/>
              </w:rPr>
              <w:t xml:space="preserve">. Learners should have encountered the term </w:t>
            </w:r>
            <w:r>
              <w:rPr>
                <w:rFonts w:ascii="Times New Roman" w:hAnsi="Times New Roman" w:cs="Times New Roman"/>
                <w:i/>
                <w:iCs/>
                <w:color w:val="000000"/>
                <w:sz w:val="24"/>
                <w:szCs w:val="24"/>
              </w:rPr>
              <w:t xml:space="preserve">molecule </w:t>
            </w:r>
            <w:r>
              <w:rPr>
                <w:rFonts w:ascii="Times New Roman" w:hAnsi="Times New Roman" w:cs="Times New Roman"/>
                <w:color w:val="000000"/>
                <w:sz w:val="24"/>
                <w:szCs w:val="24"/>
              </w:rPr>
              <w:t xml:space="preserve">and should be aware of the microscopic structure of matter. This unit includes </w:t>
            </w:r>
            <w:r>
              <w:rPr>
                <w:rFonts w:ascii="Times New Roman" w:hAnsi="Times New Roman" w:cs="Times New Roman"/>
                <w:i/>
                <w:iCs/>
                <w:color w:val="000000"/>
                <w:sz w:val="24"/>
                <w:szCs w:val="24"/>
              </w:rPr>
              <w:t>evaporation,</w:t>
            </w:r>
            <w:r>
              <w:rPr>
                <w:rFonts w:ascii="Times New Roman" w:hAnsi="Times New Roman" w:cs="Times New Roman"/>
                <w:color w:val="000000"/>
                <w:sz w:val="24"/>
                <w:szCs w:val="24"/>
              </w:rPr>
              <w:t xml:space="preserve"> Evaporation is sometimes considered to be a fourth heat transfer mechanism.</w:t>
            </w:r>
            <w:r>
              <w:rPr>
                <w:rFonts w:ascii="Times New Roman" w:hAnsi="Times New Roman" w:cs="Times New Roman"/>
                <w:color w:val="000000"/>
                <w:sz w:val="24"/>
                <w:szCs w:val="24"/>
              </w:rPr>
              <w:br/>
            </w:r>
          </w:p>
          <w:p w14:paraId="4845EC1D" w14:textId="77777777" w:rsidR="00B27789" w:rsidRDefault="00025D9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Context</w:t>
            </w:r>
            <w:r>
              <w:rPr>
                <w:rFonts w:ascii="Times New Roman" w:hAnsi="Times New Roman" w:cs="Times New Roman"/>
                <w:b/>
                <w:bCs/>
                <w:color w:val="000000"/>
                <w:sz w:val="24"/>
                <w:szCs w:val="24"/>
              </w:rPr>
              <w:br/>
            </w:r>
            <w:r>
              <w:rPr>
                <w:rFonts w:ascii="Times New Roman" w:hAnsi="Times New Roman" w:cs="Times New Roman"/>
                <w:color w:val="000000"/>
                <w:sz w:val="24"/>
                <w:szCs w:val="24"/>
              </w:rPr>
              <w:t xml:space="preserve">Although the concept of energy is hard to grasp, learners seem much more comfortable with the specific example of </w:t>
            </w:r>
            <w:r>
              <w:rPr>
                <w:rFonts w:ascii="Times New Roman" w:hAnsi="Times New Roman" w:cs="Times New Roman"/>
                <w:i/>
                <w:iCs/>
                <w:color w:val="000000"/>
                <w:sz w:val="24"/>
                <w:szCs w:val="24"/>
              </w:rPr>
              <w:t xml:space="preserve">thermal energy </w:t>
            </w: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heating</w:t>
            </w:r>
            <w:r>
              <w:rPr>
                <w:rFonts w:ascii="Times New Roman" w:hAnsi="Times New Roman" w:cs="Times New Roman"/>
                <w:color w:val="000000"/>
                <w:sz w:val="24"/>
                <w:szCs w:val="24"/>
              </w:rPr>
              <w:t>. This is probably because of the learners’ familiarity with heating. This acquaintance will have been developed from using domestic heating systems, cooking with oil or water and simple things such as adjusting the temperature of the water in a bath or from a shower. It shows the importance of practical experience in general and the pedagogic importance of practical lessons in this subject. Consequently, this unit, or at least most of it, can comfortably be taught towards the beginning of the course.</w:t>
            </w:r>
            <w:r>
              <w:rPr>
                <w:rFonts w:ascii="Times New Roman" w:hAnsi="Times New Roman" w:cs="Times New Roman"/>
                <w:color w:val="000000"/>
                <w:sz w:val="24"/>
                <w:szCs w:val="24"/>
              </w:rPr>
              <w:br/>
            </w:r>
          </w:p>
          <w:p w14:paraId="3D7FE89B"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bCs/>
                <w:color w:val="000000"/>
                <w:sz w:val="24"/>
                <w:szCs w:val="24"/>
              </w:rPr>
              <w:lastRenderedPageBreak/>
              <w:t>Outline</w:t>
            </w:r>
            <w:r>
              <w:rPr>
                <w:rFonts w:ascii="Times New Roman" w:hAnsi="Times New Roman" w:cs="Times New Roman"/>
                <w:b/>
                <w:bCs/>
                <w:color w:val="000000"/>
                <w:sz w:val="24"/>
                <w:szCs w:val="24"/>
              </w:rPr>
              <w:br/>
            </w:r>
            <w:r>
              <w:rPr>
                <w:rFonts w:ascii="Times New Roman" w:hAnsi="Times New Roman" w:cs="Times New Roman"/>
                <w:color w:val="000000"/>
                <w:sz w:val="24"/>
                <w:szCs w:val="24"/>
              </w:rPr>
              <w:t>This unit contains ideas that are very familiar to many learners, but their understanding is unlikely to be thorough. The relationship between macroscopic phenomena and molecular behavior will probably be new to many but it is one of the foundations of all physics and the topics from this unit are excellent vehicles for introducing this relationship.</w:t>
            </w:r>
          </w:p>
        </w:tc>
      </w:tr>
      <w:tr w:rsidR="00B27789" w14:paraId="22147D49" w14:textId="77777777">
        <w:trPr>
          <w:trHeight w:val="2218"/>
        </w:trPr>
        <w:tc>
          <w:tcPr>
            <w:tcW w:w="2695" w:type="dxa"/>
            <w:vMerge w:val="restart"/>
            <w:tcBorders>
              <w:bottom w:val="single" w:sz="4" w:space="0" w:color="auto"/>
            </w:tcBorders>
          </w:tcPr>
          <w:p w14:paraId="20B5BCAC" w14:textId="77777777" w:rsidR="00B27789" w:rsidRDefault="00B27789">
            <w:pPr>
              <w:spacing w:after="0" w:line="240" w:lineRule="auto"/>
              <w:rPr>
                <w:rFonts w:ascii="Times New Roman" w:hAnsi="Times New Roman" w:cs="Times New Roman"/>
                <w:sz w:val="24"/>
                <w:szCs w:val="24"/>
              </w:rPr>
            </w:pPr>
          </w:p>
          <w:p w14:paraId="7713C3DC" w14:textId="77777777" w:rsidR="00B27789" w:rsidRDefault="00B27789">
            <w:pPr>
              <w:spacing w:after="0" w:line="240" w:lineRule="auto"/>
              <w:rPr>
                <w:rFonts w:ascii="Times New Roman" w:hAnsi="Times New Roman" w:cs="Times New Roman"/>
                <w:sz w:val="24"/>
                <w:szCs w:val="24"/>
              </w:rPr>
            </w:pPr>
          </w:p>
          <w:p w14:paraId="4C4DC3A9" w14:textId="77777777" w:rsidR="00B27789" w:rsidRDefault="00B27789">
            <w:pPr>
              <w:spacing w:after="0" w:line="240" w:lineRule="auto"/>
              <w:rPr>
                <w:rFonts w:ascii="Times New Roman" w:hAnsi="Times New Roman" w:cs="Times New Roman"/>
                <w:sz w:val="24"/>
                <w:szCs w:val="24"/>
              </w:rPr>
            </w:pPr>
          </w:p>
          <w:p w14:paraId="5E58043B" w14:textId="77777777" w:rsidR="00B27789" w:rsidRDefault="00B27789">
            <w:pPr>
              <w:spacing w:after="0" w:line="240" w:lineRule="auto"/>
              <w:rPr>
                <w:rFonts w:ascii="Times New Roman" w:hAnsi="Times New Roman" w:cs="Times New Roman"/>
                <w:sz w:val="24"/>
                <w:szCs w:val="24"/>
              </w:rPr>
            </w:pPr>
          </w:p>
          <w:p w14:paraId="71A74377" w14:textId="77777777" w:rsidR="00B27789" w:rsidRDefault="00B27789">
            <w:pPr>
              <w:spacing w:after="0" w:line="240" w:lineRule="auto"/>
              <w:rPr>
                <w:rFonts w:ascii="Times New Roman" w:hAnsi="Times New Roman" w:cs="Times New Roman"/>
                <w:sz w:val="24"/>
                <w:szCs w:val="24"/>
              </w:rPr>
            </w:pPr>
          </w:p>
          <w:p w14:paraId="38D42BFC" w14:textId="77777777" w:rsidR="00B27789" w:rsidRDefault="00B27789">
            <w:pPr>
              <w:spacing w:after="0" w:line="240" w:lineRule="auto"/>
              <w:rPr>
                <w:rFonts w:ascii="Times New Roman" w:hAnsi="Times New Roman" w:cs="Times New Roman"/>
                <w:sz w:val="24"/>
                <w:szCs w:val="24"/>
              </w:rPr>
            </w:pPr>
          </w:p>
          <w:p w14:paraId="3EA830D9" w14:textId="77777777" w:rsidR="00B27789" w:rsidRDefault="00B27789">
            <w:pPr>
              <w:spacing w:after="0" w:line="240" w:lineRule="auto"/>
              <w:rPr>
                <w:rFonts w:ascii="Times New Roman" w:hAnsi="Times New Roman" w:cs="Times New Roman"/>
                <w:sz w:val="24"/>
                <w:szCs w:val="24"/>
              </w:rPr>
            </w:pPr>
          </w:p>
          <w:p w14:paraId="5566C78D" w14:textId="77777777" w:rsidR="00B27789" w:rsidRDefault="00B27789">
            <w:pPr>
              <w:spacing w:after="0" w:line="240" w:lineRule="auto"/>
              <w:rPr>
                <w:rFonts w:ascii="Times New Roman" w:hAnsi="Times New Roman" w:cs="Times New Roman"/>
                <w:sz w:val="24"/>
                <w:szCs w:val="24"/>
              </w:rPr>
            </w:pPr>
          </w:p>
          <w:p w14:paraId="63025A71" w14:textId="77777777" w:rsidR="00B27789" w:rsidRDefault="00B27789">
            <w:pPr>
              <w:spacing w:after="0" w:line="240" w:lineRule="auto"/>
              <w:rPr>
                <w:rFonts w:ascii="Times New Roman" w:hAnsi="Times New Roman" w:cs="Times New Roman"/>
                <w:sz w:val="24"/>
                <w:szCs w:val="24"/>
              </w:rPr>
            </w:pPr>
          </w:p>
          <w:p w14:paraId="6C54824E"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Thermal Physics </w:t>
            </w:r>
          </w:p>
        </w:tc>
        <w:tc>
          <w:tcPr>
            <w:tcW w:w="2880" w:type="dxa"/>
            <w:tcBorders>
              <w:bottom w:val="single" w:sz="4" w:space="0" w:color="auto"/>
            </w:tcBorders>
            <w:vAlign w:val="center"/>
          </w:tcPr>
          <w:p w14:paraId="0117E1B3" w14:textId="77777777" w:rsidR="00B27789" w:rsidRDefault="00025D90">
            <w:pPr>
              <w:pStyle w:val="ListParagraph"/>
              <w:numPr>
                <w:ilvl w:val="0"/>
                <w:numId w:val="7"/>
              </w:numPr>
              <w:spacing w:after="0" w:line="240" w:lineRule="auto"/>
              <w:ind w:left="882" w:hanging="522"/>
              <w:rPr>
                <w:rFonts w:ascii="Times New Roman" w:hAnsi="Times New Roman" w:cs="Times New Roman"/>
                <w:sz w:val="24"/>
                <w:szCs w:val="24"/>
              </w:rPr>
            </w:pPr>
            <w:r>
              <w:rPr>
                <w:rFonts w:ascii="Times New Roman" w:hAnsi="Times New Roman" w:cs="Times New Roman"/>
                <w:sz w:val="24"/>
                <w:szCs w:val="24"/>
              </w:rPr>
              <w:t xml:space="preserve">Nature of heat </w:t>
            </w:r>
          </w:p>
          <w:p w14:paraId="0C3A5125" w14:textId="77777777" w:rsidR="00B27789" w:rsidRDefault="00025D90">
            <w:pPr>
              <w:pStyle w:val="ListParagraph"/>
              <w:numPr>
                <w:ilvl w:val="0"/>
                <w:numId w:val="7"/>
              </w:numPr>
              <w:spacing w:after="0" w:line="240" w:lineRule="auto"/>
              <w:ind w:left="894" w:hanging="534"/>
              <w:rPr>
                <w:rFonts w:ascii="Times New Roman" w:hAnsi="Times New Roman" w:cs="Times New Roman"/>
                <w:sz w:val="24"/>
                <w:szCs w:val="24"/>
              </w:rPr>
            </w:pPr>
            <w:r>
              <w:rPr>
                <w:rFonts w:ascii="Times New Roman" w:hAnsi="Times New Roman" w:cs="Times New Roman"/>
                <w:sz w:val="24"/>
                <w:szCs w:val="24"/>
              </w:rPr>
              <w:t>Temperature, T</w:t>
            </w:r>
          </w:p>
        </w:tc>
        <w:tc>
          <w:tcPr>
            <w:tcW w:w="3621" w:type="dxa"/>
            <w:tcBorders>
              <w:bottom w:val="single" w:sz="4" w:space="0" w:color="auto"/>
            </w:tcBorders>
          </w:tcPr>
          <w:p w14:paraId="3447A600" w14:textId="77777777" w:rsidR="00B27789" w:rsidRDefault="00B27789">
            <w:pPr>
              <w:pStyle w:val="ListParagraph"/>
              <w:spacing w:after="0" w:line="240" w:lineRule="auto"/>
              <w:ind w:left="882"/>
              <w:jc w:val="center"/>
              <w:rPr>
                <w:rFonts w:ascii="Times New Roman" w:hAnsi="Times New Roman" w:cs="Times New Roman"/>
                <w:sz w:val="24"/>
                <w:szCs w:val="24"/>
              </w:rPr>
            </w:pPr>
          </w:p>
          <w:p w14:paraId="3BB81DC3" w14:textId="77777777" w:rsidR="00B27789" w:rsidRDefault="00B27789">
            <w:pPr>
              <w:pStyle w:val="ListParagraph"/>
              <w:spacing w:after="0" w:line="240" w:lineRule="auto"/>
              <w:ind w:left="882"/>
              <w:jc w:val="center"/>
              <w:rPr>
                <w:rFonts w:ascii="Times New Roman" w:hAnsi="Times New Roman" w:cs="Times New Roman"/>
                <w:sz w:val="24"/>
                <w:szCs w:val="24"/>
              </w:rPr>
            </w:pPr>
          </w:p>
          <w:p w14:paraId="215A962D" w14:textId="77777777" w:rsidR="00B27789" w:rsidRDefault="00B27789">
            <w:pPr>
              <w:pStyle w:val="ListParagraph"/>
              <w:spacing w:after="0" w:line="240" w:lineRule="auto"/>
              <w:ind w:left="882"/>
              <w:jc w:val="center"/>
              <w:rPr>
                <w:rFonts w:ascii="Times New Roman" w:hAnsi="Times New Roman" w:cs="Times New Roman"/>
                <w:sz w:val="24"/>
                <w:szCs w:val="24"/>
              </w:rPr>
            </w:pPr>
          </w:p>
          <w:p w14:paraId="2B3FED5A" w14:textId="77777777" w:rsidR="00B27789" w:rsidRDefault="00025D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week</w:t>
            </w:r>
          </w:p>
        </w:tc>
        <w:tc>
          <w:tcPr>
            <w:tcW w:w="4790" w:type="dxa"/>
            <w:tcBorders>
              <w:bottom w:val="single" w:sz="4" w:space="0" w:color="auto"/>
            </w:tcBorders>
            <w:vAlign w:val="center"/>
          </w:tcPr>
          <w:p w14:paraId="4E816797" w14:textId="77777777" w:rsidR="00B27789" w:rsidRDefault="00025D90">
            <w:pPr>
              <w:pStyle w:val="ListParagraph"/>
              <w:numPr>
                <w:ilvl w:val="0"/>
                <w:numId w:val="8"/>
              </w:numPr>
              <w:spacing w:after="0" w:line="240" w:lineRule="auto"/>
              <w:ind w:left="882" w:hanging="522"/>
              <w:rPr>
                <w:rFonts w:ascii="Times New Roman" w:hAnsi="Times New Roman" w:cs="Times New Roman"/>
                <w:sz w:val="24"/>
                <w:szCs w:val="24"/>
              </w:rPr>
            </w:pPr>
            <w:r>
              <w:rPr>
                <w:rFonts w:ascii="Times New Roman" w:hAnsi="Times New Roman" w:cs="Times New Roman"/>
                <w:sz w:val="24"/>
                <w:szCs w:val="24"/>
              </w:rPr>
              <w:t>Caloric and kinetic theories of heat (Rumford cannon-boring experiments).</w:t>
            </w:r>
          </w:p>
          <w:p w14:paraId="556FFA26" w14:textId="77777777" w:rsidR="00B27789" w:rsidRDefault="00025D90">
            <w:pPr>
              <w:pStyle w:val="ListParagraph"/>
              <w:numPr>
                <w:ilvl w:val="0"/>
                <w:numId w:val="8"/>
              </w:numPr>
              <w:spacing w:after="0" w:line="240" w:lineRule="auto"/>
              <w:ind w:left="882" w:hanging="522"/>
              <w:rPr>
                <w:rFonts w:ascii="Times New Roman" w:hAnsi="Times New Roman" w:cs="Times New Roman"/>
                <w:sz w:val="24"/>
                <w:szCs w:val="24"/>
              </w:rPr>
            </w:pPr>
            <w:r>
              <w:rPr>
                <w:rFonts w:ascii="Times New Roman" w:hAnsi="Times New Roman" w:cs="Times New Roman"/>
                <w:sz w:val="24"/>
                <w:szCs w:val="24"/>
              </w:rPr>
              <w:t>Joule’s experiment</w:t>
            </w:r>
          </w:p>
          <w:p w14:paraId="43DC6C08" w14:textId="77777777" w:rsidR="00B27789" w:rsidRDefault="00025D9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Net thermal energy transfer</w:t>
            </w:r>
          </w:p>
          <w:p w14:paraId="7A293BC8" w14:textId="77777777" w:rsidR="00B27789" w:rsidRDefault="00025D9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Thermometric Properties </w:t>
            </w:r>
          </w:p>
          <w:p w14:paraId="1AE74F6F" w14:textId="77777777" w:rsidR="00B27789" w:rsidRDefault="00025D9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Thermometer calibration </w:t>
            </w:r>
          </w:p>
          <w:p w14:paraId="36DF1ED4" w14:textId="77777777" w:rsidR="00B27789" w:rsidRDefault="00025D9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Temperature and kinetic energy </w:t>
            </w:r>
          </w:p>
        </w:tc>
        <w:tc>
          <w:tcPr>
            <w:tcW w:w="3813" w:type="dxa"/>
            <w:tcBorders>
              <w:bottom w:val="single" w:sz="4" w:space="0" w:color="auto"/>
            </w:tcBorders>
          </w:tcPr>
          <w:p w14:paraId="28AE8C20"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Research: </w:t>
            </w:r>
          </w:p>
          <w:p w14:paraId="4B426AAF"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Rumford cannon-boring experiment</w:t>
            </w:r>
          </w:p>
          <w:p w14:paraId="4E03AB38"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Test:</w:t>
            </w:r>
          </w:p>
          <w:p w14:paraId="7DCC4F8B"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Thermal Physics and Temperature</w:t>
            </w:r>
          </w:p>
        </w:tc>
      </w:tr>
      <w:tr w:rsidR="00B27789" w14:paraId="4F3D5E2D" w14:textId="77777777">
        <w:tc>
          <w:tcPr>
            <w:tcW w:w="2695" w:type="dxa"/>
            <w:vMerge/>
          </w:tcPr>
          <w:p w14:paraId="071721AE" w14:textId="77777777" w:rsidR="00B27789" w:rsidRDefault="00B27789">
            <w:pPr>
              <w:spacing w:after="0" w:line="240" w:lineRule="auto"/>
              <w:rPr>
                <w:rFonts w:ascii="Times New Roman" w:hAnsi="Times New Roman" w:cs="Times New Roman"/>
                <w:sz w:val="24"/>
                <w:szCs w:val="24"/>
              </w:rPr>
            </w:pPr>
          </w:p>
        </w:tc>
        <w:tc>
          <w:tcPr>
            <w:tcW w:w="2880" w:type="dxa"/>
            <w:vAlign w:val="center"/>
          </w:tcPr>
          <w:p w14:paraId="1D73C09E" w14:textId="77777777" w:rsidR="00B27789" w:rsidRDefault="00025D90">
            <w:pPr>
              <w:pStyle w:val="ListParagraph"/>
              <w:numPr>
                <w:ilvl w:val="0"/>
                <w:numId w:val="4"/>
              </w:numPr>
              <w:spacing w:after="0" w:line="240" w:lineRule="auto"/>
              <w:ind w:left="702" w:hanging="342"/>
              <w:rPr>
                <w:rFonts w:ascii="Times New Roman" w:hAnsi="Times New Roman" w:cs="Times New Roman"/>
                <w:sz w:val="24"/>
                <w:szCs w:val="24"/>
              </w:rPr>
            </w:pPr>
            <w:r>
              <w:rPr>
                <w:rFonts w:ascii="Times New Roman" w:hAnsi="Times New Roman" w:cs="Times New Roman"/>
                <w:sz w:val="24"/>
                <w:szCs w:val="24"/>
              </w:rPr>
              <w:t>Phases of Matter</w:t>
            </w:r>
          </w:p>
        </w:tc>
        <w:tc>
          <w:tcPr>
            <w:tcW w:w="3621" w:type="dxa"/>
          </w:tcPr>
          <w:p w14:paraId="7CB12DE9" w14:textId="77777777" w:rsidR="00B27789" w:rsidRDefault="00B27789">
            <w:pPr>
              <w:pStyle w:val="ListParagraph"/>
              <w:spacing w:after="0" w:line="240" w:lineRule="auto"/>
              <w:ind w:left="1080"/>
              <w:jc w:val="center"/>
              <w:rPr>
                <w:rFonts w:ascii="Times New Roman" w:hAnsi="Times New Roman" w:cs="Times New Roman"/>
                <w:sz w:val="24"/>
                <w:szCs w:val="24"/>
              </w:rPr>
            </w:pPr>
          </w:p>
          <w:p w14:paraId="343B2C8C" w14:textId="77777777" w:rsidR="00B27789" w:rsidRDefault="00025D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week</w:t>
            </w:r>
          </w:p>
        </w:tc>
        <w:tc>
          <w:tcPr>
            <w:tcW w:w="4790" w:type="dxa"/>
            <w:vAlign w:val="center"/>
          </w:tcPr>
          <w:p w14:paraId="5D28B5B9" w14:textId="77777777" w:rsidR="00B27789" w:rsidRDefault="00025D90">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Intermolecular forces of solid, liquid and gases </w:t>
            </w:r>
          </w:p>
          <w:p w14:paraId="7DD06341" w14:textId="77777777" w:rsidR="00B27789" w:rsidRDefault="00025D90">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Kinetic theory </w:t>
            </w:r>
          </w:p>
        </w:tc>
        <w:tc>
          <w:tcPr>
            <w:tcW w:w="3813" w:type="dxa"/>
          </w:tcPr>
          <w:p w14:paraId="3E7CA7C7" w14:textId="77777777" w:rsidR="00B27789" w:rsidRDefault="00B27789">
            <w:pPr>
              <w:spacing w:after="0" w:line="240" w:lineRule="auto"/>
              <w:rPr>
                <w:rFonts w:ascii="Times New Roman" w:hAnsi="Times New Roman" w:cs="Times New Roman"/>
                <w:sz w:val="24"/>
                <w:szCs w:val="24"/>
              </w:rPr>
            </w:pPr>
          </w:p>
        </w:tc>
      </w:tr>
      <w:tr w:rsidR="00B27789" w14:paraId="3E42F361" w14:textId="77777777">
        <w:tc>
          <w:tcPr>
            <w:tcW w:w="2695" w:type="dxa"/>
            <w:vMerge/>
          </w:tcPr>
          <w:p w14:paraId="0052B8DF" w14:textId="77777777" w:rsidR="00B27789" w:rsidRDefault="00B27789">
            <w:pPr>
              <w:spacing w:after="0" w:line="240" w:lineRule="auto"/>
              <w:rPr>
                <w:rFonts w:ascii="Times New Roman" w:hAnsi="Times New Roman" w:cs="Times New Roman"/>
                <w:sz w:val="24"/>
                <w:szCs w:val="24"/>
              </w:rPr>
            </w:pPr>
          </w:p>
        </w:tc>
        <w:tc>
          <w:tcPr>
            <w:tcW w:w="2880" w:type="dxa"/>
            <w:vAlign w:val="center"/>
          </w:tcPr>
          <w:p w14:paraId="008AF24C" w14:textId="77777777" w:rsidR="00B27789" w:rsidRDefault="00025D90">
            <w:pPr>
              <w:pStyle w:val="ListParagraph"/>
              <w:numPr>
                <w:ilvl w:val="0"/>
                <w:numId w:val="5"/>
              </w:numPr>
              <w:spacing w:after="0" w:line="240" w:lineRule="auto"/>
              <w:ind w:left="702" w:hanging="342"/>
              <w:rPr>
                <w:rFonts w:ascii="Times New Roman" w:hAnsi="Times New Roman" w:cs="Times New Roman"/>
                <w:sz w:val="24"/>
                <w:szCs w:val="24"/>
              </w:rPr>
            </w:pPr>
            <w:r>
              <w:rPr>
                <w:rFonts w:ascii="Times New Roman" w:hAnsi="Times New Roman" w:cs="Times New Roman"/>
                <w:sz w:val="24"/>
                <w:szCs w:val="24"/>
              </w:rPr>
              <w:t>Expansion</w:t>
            </w:r>
          </w:p>
        </w:tc>
        <w:tc>
          <w:tcPr>
            <w:tcW w:w="3621" w:type="dxa"/>
          </w:tcPr>
          <w:p w14:paraId="6D7DF253" w14:textId="77777777" w:rsidR="00B27789" w:rsidRDefault="00B27789">
            <w:pPr>
              <w:pStyle w:val="ListParagraph"/>
              <w:spacing w:after="0" w:line="240" w:lineRule="auto"/>
              <w:ind w:left="1080"/>
              <w:rPr>
                <w:rFonts w:ascii="Times New Roman" w:hAnsi="Times New Roman" w:cs="Times New Roman"/>
                <w:sz w:val="24"/>
                <w:szCs w:val="24"/>
              </w:rPr>
            </w:pPr>
          </w:p>
          <w:p w14:paraId="13C64285" w14:textId="77777777" w:rsidR="00B27789" w:rsidRDefault="00B27789">
            <w:pPr>
              <w:pStyle w:val="ListParagraph"/>
              <w:spacing w:after="0" w:line="240" w:lineRule="auto"/>
              <w:ind w:left="1080"/>
              <w:rPr>
                <w:rFonts w:ascii="Times New Roman" w:hAnsi="Times New Roman" w:cs="Times New Roman"/>
                <w:sz w:val="24"/>
                <w:szCs w:val="24"/>
              </w:rPr>
            </w:pPr>
          </w:p>
          <w:p w14:paraId="37F29174" w14:textId="77777777" w:rsidR="00B27789" w:rsidRDefault="00025D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 week</w:t>
            </w:r>
          </w:p>
        </w:tc>
        <w:tc>
          <w:tcPr>
            <w:tcW w:w="4790" w:type="dxa"/>
            <w:vAlign w:val="center"/>
          </w:tcPr>
          <w:p w14:paraId="6FC2DE43" w14:textId="77777777" w:rsidR="00B27789" w:rsidRDefault="00025D9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Effects of Thermal expansion </w:t>
            </w:r>
          </w:p>
        </w:tc>
        <w:tc>
          <w:tcPr>
            <w:tcW w:w="3813" w:type="dxa"/>
          </w:tcPr>
          <w:p w14:paraId="21D5A95A"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Research:</w:t>
            </w:r>
          </w:p>
          <w:p w14:paraId="1CCEA2A9"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Applications of thermal expansion e.g., creaking roofs, carbonated beverages, opening jars</w:t>
            </w:r>
          </w:p>
        </w:tc>
      </w:tr>
      <w:tr w:rsidR="00B27789" w14:paraId="71C3ED55" w14:textId="77777777">
        <w:tc>
          <w:tcPr>
            <w:tcW w:w="2695" w:type="dxa"/>
            <w:vMerge/>
          </w:tcPr>
          <w:p w14:paraId="297F9CBE" w14:textId="77777777" w:rsidR="00B27789" w:rsidRDefault="00B27789">
            <w:pPr>
              <w:spacing w:after="0" w:line="240" w:lineRule="auto"/>
              <w:rPr>
                <w:rFonts w:ascii="Times New Roman" w:hAnsi="Times New Roman" w:cs="Times New Roman"/>
                <w:sz w:val="24"/>
                <w:szCs w:val="24"/>
              </w:rPr>
            </w:pPr>
          </w:p>
        </w:tc>
        <w:tc>
          <w:tcPr>
            <w:tcW w:w="2880" w:type="dxa"/>
            <w:vAlign w:val="center"/>
          </w:tcPr>
          <w:p w14:paraId="1FACE9F6" w14:textId="77777777" w:rsidR="00B27789" w:rsidRDefault="00025D90">
            <w:pPr>
              <w:pStyle w:val="ListParagraph"/>
              <w:numPr>
                <w:ilvl w:val="0"/>
                <w:numId w:val="5"/>
              </w:numPr>
              <w:spacing w:after="0" w:line="240" w:lineRule="auto"/>
              <w:ind w:left="702" w:hanging="342"/>
              <w:rPr>
                <w:rFonts w:ascii="Times New Roman" w:hAnsi="Times New Roman" w:cs="Times New Roman"/>
                <w:sz w:val="24"/>
                <w:szCs w:val="24"/>
              </w:rPr>
            </w:pPr>
            <w:r>
              <w:rPr>
                <w:rFonts w:ascii="Times New Roman" w:hAnsi="Times New Roman" w:cs="Times New Roman"/>
                <w:sz w:val="24"/>
                <w:szCs w:val="24"/>
              </w:rPr>
              <w:t xml:space="preserve">Gas Laws </w:t>
            </w:r>
          </w:p>
        </w:tc>
        <w:tc>
          <w:tcPr>
            <w:tcW w:w="3621" w:type="dxa"/>
          </w:tcPr>
          <w:p w14:paraId="47983A0A" w14:textId="77777777" w:rsidR="00B27789" w:rsidRDefault="00B27789">
            <w:pPr>
              <w:pStyle w:val="ListParagraph"/>
              <w:spacing w:after="0" w:line="240" w:lineRule="auto"/>
              <w:ind w:left="1080"/>
              <w:rPr>
                <w:rFonts w:ascii="Times New Roman" w:hAnsi="Times New Roman" w:cs="Times New Roman"/>
                <w:sz w:val="24"/>
                <w:szCs w:val="24"/>
              </w:rPr>
            </w:pPr>
          </w:p>
          <w:p w14:paraId="35F769E6" w14:textId="77777777" w:rsidR="00B27789" w:rsidRDefault="00B27789">
            <w:pPr>
              <w:pStyle w:val="ListParagraph"/>
              <w:spacing w:after="0" w:line="240" w:lineRule="auto"/>
              <w:ind w:left="1080"/>
              <w:rPr>
                <w:rFonts w:ascii="Times New Roman" w:hAnsi="Times New Roman" w:cs="Times New Roman"/>
                <w:sz w:val="24"/>
                <w:szCs w:val="24"/>
              </w:rPr>
            </w:pPr>
          </w:p>
          <w:p w14:paraId="6FA67558" w14:textId="77777777" w:rsidR="00B27789" w:rsidRDefault="00025D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weeks</w:t>
            </w:r>
          </w:p>
        </w:tc>
        <w:tc>
          <w:tcPr>
            <w:tcW w:w="4790" w:type="dxa"/>
            <w:vAlign w:val="center"/>
          </w:tcPr>
          <w:p w14:paraId="5FF0942C" w14:textId="77777777" w:rsidR="00B27789" w:rsidRDefault="00025D90">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Establishment of the Kelvin temperature scale</w:t>
            </w:r>
          </w:p>
          <w:p w14:paraId="2B7148B5" w14:textId="77777777" w:rsidR="00B27789" w:rsidRDefault="00025D90">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Conversion between Kelvin and Celsius</w:t>
            </w:r>
          </w:p>
          <w:p w14:paraId="33FF10BC" w14:textId="77777777" w:rsidR="00B27789" w:rsidRDefault="00025D90">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Gas laws</w:t>
            </w:r>
          </w:p>
          <w:p w14:paraId="5B31D2FD" w14:textId="77777777" w:rsidR="00B27789" w:rsidRDefault="00025D90">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Gas and the Kinetic theory </w:t>
            </w:r>
          </w:p>
        </w:tc>
        <w:tc>
          <w:tcPr>
            <w:tcW w:w="3813" w:type="dxa"/>
          </w:tcPr>
          <w:p w14:paraId="217813D2"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Worksheet:</w:t>
            </w:r>
          </w:p>
          <w:p w14:paraId="169D25F3"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Conversion Practice </w:t>
            </w:r>
          </w:p>
          <w:p w14:paraId="25C599C5"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Application of Kinetic Theory</w:t>
            </w:r>
          </w:p>
          <w:p w14:paraId="28A8E0C7"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Gas Calculations</w:t>
            </w:r>
          </w:p>
        </w:tc>
      </w:tr>
      <w:tr w:rsidR="00B27789" w14:paraId="0C30D6E3" w14:textId="77777777">
        <w:tc>
          <w:tcPr>
            <w:tcW w:w="2695" w:type="dxa"/>
          </w:tcPr>
          <w:p w14:paraId="0474DB2E"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Thermal measurements</w:t>
            </w:r>
          </w:p>
        </w:tc>
        <w:tc>
          <w:tcPr>
            <w:tcW w:w="2880" w:type="dxa"/>
            <w:vAlign w:val="center"/>
          </w:tcPr>
          <w:p w14:paraId="12092C96" w14:textId="77777777" w:rsidR="00B27789" w:rsidRDefault="00025D90">
            <w:pPr>
              <w:pStyle w:val="ListParagraph"/>
              <w:numPr>
                <w:ilvl w:val="0"/>
                <w:numId w:val="5"/>
              </w:numPr>
              <w:spacing w:after="0" w:line="240" w:lineRule="auto"/>
              <w:ind w:left="702" w:hanging="342"/>
              <w:rPr>
                <w:rFonts w:ascii="Times New Roman" w:hAnsi="Times New Roman" w:cs="Times New Roman"/>
                <w:sz w:val="24"/>
                <w:szCs w:val="24"/>
              </w:rPr>
            </w:pPr>
            <w:r>
              <w:rPr>
                <w:rFonts w:ascii="Times New Roman" w:hAnsi="Times New Roman" w:cs="Times New Roman"/>
                <w:sz w:val="24"/>
                <w:szCs w:val="24"/>
              </w:rPr>
              <w:t>Specific heat capacity</w:t>
            </w:r>
          </w:p>
        </w:tc>
        <w:tc>
          <w:tcPr>
            <w:tcW w:w="3621" w:type="dxa"/>
          </w:tcPr>
          <w:p w14:paraId="050024CD" w14:textId="77777777" w:rsidR="00B27789" w:rsidRDefault="00B27789">
            <w:pPr>
              <w:pStyle w:val="ListParagraph"/>
              <w:spacing w:after="0" w:line="240" w:lineRule="auto"/>
              <w:ind w:left="1080"/>
              <w:rPr>
                <w:rFonts w:ascii="Times New Roman" w:hAnsi="Times New Roman" w:cs="Times New Roman"/>
                <w:sz w:val="24"/>
                <w:szCs w:val="24"/>
              </w:rPr>
            </w:pPr>
          </w:p>
          <w:p w14:paraId="719089B0" w14:textId="77777777" w:rsidR="00B27789" w:rsidRDefault="00025D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weeks</w:t>
            </w:r>
          </w:p>
        </w:tc>
        <w:tc>
          <w:tcPr>
            <w:tcW w:w="4790" w:type="dxa"/>
            <w:vAlign w:val="center"/>
          </w:tcPr>
          <w:p w14:paraId="50FF0E23" w14:textId="77777777" w:rsidR="00B27789" w:rsidRDefault="00025D90">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Specific heat capacity vs. heat capacity</w:t>
            </w:r>
          </w:p>
          <w:p w14:paraId="63CE2F73" w14:textId="77777777" w:rsidR="00B27789" w:rsidRDefault="00025D90">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Calculations of specific heat capacity</w:t>
            </w:r>
          </w:p>
        </w:tc>
        <w:tc>
          <w:tcPr>
            <w:tcW w:w="3813" w:type="dxa"/>
          </w:tcPr>
          <w:p w14:paraId="77FF4DB4"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Practical:</w:t>
            </w:r>
          </w:p>
          <w:p w14:paraId="1854E70F"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To determine the specific heat capacity of water</w:t>
            </w:r>
          </w:p>
        </w:tc>
      </w:tr>
      <w:tr w:rsidR="00B27789" w14:paraId="57B461B9" w14:textId="77777777">
        <w:tc>
          <w:tcPr>
            <w:tcW w:w="2695" w:type="dxa"/>
          </w:tcPr>
          <w:p w14:paraId="48B06AED" w14:textId="77777777" w:rsidR="00B27789" w:rsidRDefault="00B27789">
            <w:pPr>
              <w:spacing w:after="0" w:line="240" w:lineRule="auto"/>
              <w:rPr>
                <w:rFonts w:ascii="Times New Roman" w:hAnsi="Times New Roman" w:cs="Times New Roman"/>
                <w:sz w:val="24"/>
                <w:szCs w:val="24"/>
              </w:rPr>
            </w:pPr>
          </w:p>
        </w:tc>
        <w:tc>
          <w:tcPr>
            <w:tcW w:w="2880" w:type="dxa"/>
            <w:vAlign w:val="center"/>
          </w:tcPr>
          <w:p w14:paraId="3302E33C" w14:textId="77777777" w:rsidR="00B27789" w:rsidRDefault="00025D9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Specific Latent heat, l</w:t>
            </w:r>
          </w:p>
        </w:tc>
        <w:tc>
          <w:tcPr>
            <w:tcW w:w="3621" w:type="dxa"/>
          </w:tcPr>
          <w:p w14:paraId="10D4462C" w14:textId="77777777" w:rsidR="00B27789" w:rsidRDefault="00B27789">
            <w:pPr>
              <w:pStyle w:val="ListParagraph"/>
              <w:spacing w:after="0" w:line="240" w:lineRule="auto"/>
              <w:ind w:left="1080"/>
              <w:rPr>
                <w:rFonts w:ascii="Times New Roman" w:hAnsi="Times New Roman" w:cs="Times New Roman"/>
                <w:sz w:val="24"/>
                <w:szCs w:val="24"/>
              </w:rPr>
            </w:pPr>
          </w:p>
          <w:p w14:paraId="3A94C380" w14:textId="77777777" w:rsidR="00B27789" w:rsidRDefault="00B27789">
            <w:pPr>
              <w:pStyle w:val="ListParagraph"/>
              <w:spacing w:after="0" w:line="240" w:lineRule="auto"/>
              <w:ind w:left="1080"/>
              <w:rPr>
                <w:rFonts w:ascii="Times New Roman" w:hAnsi="Times New Roman" w:cs="Times New Roman"/>
                <w:sz w:val="24"/>
                <w:szCs w:val="24"/>
              </w:rPr>
            </w:pPr>
          </w:p>
          <w:p w14:paraId="781CE435" w14:textId="77777777" w:rsidR="00B27789" w:rsidRDefault="00025D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weeks</w:t>
            </w:r>
          </w:p>
        </w:tc>
        <w:tc>
          <w:tcPr>
            <w:tcW w:w="4790" w:type="dxa"/>
            <w:vAlign w:val="center"/>
          </w:tcPr>
          <w:p w14:paraId="076BB5E0" w14:textId="77777777" w:rsidR="00B27789" w:rsidRDefault="00025D90">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Phase change</w:t>
            </w:r>
          </w:p>
          <w:p w14:paraId="4A2D0626" w14:textId="77777777" w:rsidR="00B27789" w:rsidRDefault="00025D90">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Calculations for specific latent heat of fusion and vaporization </w:t>
            </w:r>
          </w:p>
          <w:p w14:paraId="3C51CD5A" w14:textId="77777777" w:rsidR="00B27789" w:rsidRDefault="00025D90">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Evaporation and boiling</w:t>
            </w:r>
          </w:p>
        </w:tc>
        <w:tc>
          <w:tcPr>
            <w:tcW w:w="3813" w:type="dxa"/>
          </w:tcPr>
          <w:p w14:paraId="293FBE9A"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Worksheet:</w:t>
            </w:r>
          </w:p>
          <w:p w14:paraId="0D7FE9AC"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Calculations on specific latent heat </w:t>
            </w:r>
          </w:p>
          <w:p w14:paraId="7F342926" w14:textId="77777777" w:rsidR="00B27789" w:rsidRDefault="00B27789">
            <w:pPr>
              <w:spacing w:after="0" w:line="240" w:lineRule="auto"/>
              <w:rPr>
                <w:rFonts w:ascii="Times New Roman" w:hAnsi="Times New Roman" w:cs="Times New Roman"/>
                <w:sz w:val="24"/>
                <w:szCs w:val="24"/>
              </w:rPr>
            </w:pPr>
          </w:p>
          <w:p w14:paraId="0F1B8374"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Test:</w:t>
            </w:r>
          </w:p>
          <w:p w14:paraId="2D8EBB4E"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Thermal Physics and Measurements</w:t>
            </w:r>
          </w:p>
        </w:tc>
      </w:tr>
      <w:tr w:rsidR="00B27789" w14:paraId="0C17332B" w14:textId="77777777">
        <w:tc>
          <w:tcPr>
            <w:tcW w:w="2695" w:type="dxa"/>
          </w:tcPr>
          <w:p w14:paraId="3E15CD80" w14:textId="77777777" w:rsidR="00B27789" w:rsidRDefault="00B27789">
            <w:pPr>
              <w:spacing w:after="0" w:line="240" w:lineRule="auto"/>
              <w:rPr>
                <w:rFonts w:ascii="Times New Roman" w:hAnsi="Times New Roman" w:cs="Times New Roman"/>
                <w:sz w:val="24"/>
                <w:szCs w:val="24"/>
              </w:rPr>
            </w:pPr>
          </w:p>
        </w:tc>
        <w:tc>
          <w:tcPr>
            <w:tcW w:w="2880" w:type="dxa"/>
            <w:vAlign w:val="center"/>
          </w:tcPr>
          <w:p w14:paraId="6579726D" w14:textId="77777777" w:rsidR="00B27789" w:rsidRDefault="00025D90">
            <w:pPr>
              <w:pStyle w:val="ListParagraph"/>
              <w:numPr>
                <w:ilvl w:val="0"/>
                <w:numId w:val="3"/>
              </w:numPr>
              <w:spacing w:after="0" w:line="240" w:lineRule="auto"/>
              <w:ind w:left="702" w:hanging="342"/>
              <w:rPr>
                <w:rFonts w:ascii="Times New Roman" w:hAnsi="Times New Roman" w:cs="Times New Roman"/>
                <w:sz w:val="24"/>
                <w:szCs w:val="24"/>
              </w:rPr>
            </w:pPr>
            <w:r>
              <w:rPr>
                <w:rFonts w:ascii="Times New Roman" w:hAnsi="Times New Roman" w:cs="Times New Roman"/>
                <w:sz w:val="24"/>
                <w:szCs w:val="24"/>
              </w:rPr>
              <w:t xml:space="preserve">Transfer of thermal energy </w:t>
            </w:r>
          </w:p>
        </w:tc>
        <w:tc>
          <w:tcPr>
            <w:tcW w:w="3621" w:type="dxa"/>
          </w:tcPr>
          <w:p w14:paraId="7F27B202" w14:textId="77777777" w:rsidR="00B27789" w:rsidRDefault="00B27789">
            <w:pPr>
              <w:pStyle w:val="ListParagraph"/>
              <w:spacing w:after="0" w:line="240" w:lineRule="auto"/>
              <w:ind w:left="1080"/>
              <w:rPr>
                <w:rFonts w:ascii="Times New Roman" w:hAnsi="Times New Roman" w:cs="Times New Roman"/>
                <w:sz w:val="24"/>
                <w:szCs w:val="24"/>
              </w:rPr>
            </w:pPr>
          </w:p>
          <w:p w14:paraId="30E504F1" w14:textId="77777777" w:rsidR="00B27789" w:rsidRDefault="00B27789">
            <w:pPr>
              <w:pStyle w:val="ListParagraph"/>
              <w:spacing w:after="0" w:line="240" w:lineRule="auto"/>
              <w:ind w:left="1080"/>
              <w:rPr>
                <w:rFonts w:ascii="Times New Roman" w:hAnsi="Times New Roman" w:cs="Times New Roman"/>
                <w:sz w:val="24"/>
                <w:szCs w:val="24"/>
              </w:rPr>
            </w:pPr>
          </w:p>
          <w:p w14:paraId="5CFB6219" w14:textId="77777777" w:rsidR="00B27789" w:rsidRDefault="00B27789">
            <w:pPr>
              <w:pStyle w:val="ListParagraph"/>
              <w:spacing w:after="0" w:line="240" w:lineRule="auto"/>
              <w:ind w:left="1080"/>
              <w:rPr>
                <w:rFonts w:ascii="Times New Roman" w:hAnsi="Times New Roman" w:cs="Times New Roman"/>
                <w:sz w:val="24"/>
                <w:szCs w:val="24"/>
              </w:rPr>
            </w:pPr>
          </w:p>
          <w:p w14:paraId="32EF3D0A" w14:textId="77777777" w:rsidR="00B27789" w:rsidRDefault="00025D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 week</w:t>
            </w:r>
          </w:p>
        </w:tc>
        <w:tc>
          <w:tcPr>
            <w:tcW w:w="4790" w:type="dxa"/>
            <w:vAlign w:val="center"/>
          </w:tcPr>
          <w:p w14:paraId="1F0567F3" w14:textId="77777777" w:rsidR="00B27789" w:rsidRDefault="00025D90">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Conduction, convection, and radiation</w:t>
            </w:r>
          </w:p>
          <w:p w14:paraId="2D719B69" w14:textId="77777777" w:rsidR="00B27789" w:rsidRDefault="00025D90">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Factors affecting absorption and emission.</w:t>
            </w:r>
          </w:p>
          <w:p w14:paraId="7A63E594" w14:textId="77777777" w:rsidR="00B27789" w:rsidRDefault="00025D90">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Absorbers and emitters</w:t>
            </w:r>
          </w:p>
          <w:p w14:paraId="656B682F" w14:textId="77777777" w:rsidR="00B27789" w:rsidRDefault="00025D90">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Applications (e.g., greenhouse effect. Solar heater, Vacuum Flask)</w:t>
            </w:r>
          </w:p>
        </w:tc>
        <w:tc>
          <w:tcPr>
            <w:tcW w:w="3813" w:type="dxa"/>
          </w:tcPr>
          <w:p w14:paraId="6488B202"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Research: </w:t>
            </w:r>
          </w:p>
          <w:p w14:paraId="6B21D5E2"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In the Caribbean Islands, note where air conditioning units are typically placed in rooms. In cold countries where will heaters be in a room? Explain the choices from Principles of Physics</w:t>
            </w:r>
          </w:p>
        </w:tc>
      </w:tr>
    </w:tbl>
    <w:p w14:paraId="7112BA08" w14:textId="77777777" w:rsidR="00B27789" w:rsidRDefault="00B27789">
      <w:pPr>
        <w:rPr>
          <w:rFonts w:ascii="Times New Roman" w:hAnsi="Times New Roman" w:cs="Times New Roman"/>
          <w:sz w:val="24"/>
          <w:szCs w:val="24"/>
        </w:rPr>
      </w:pPr>
    </w:p>
    <w:p w14:paraId="7677B4B2" w14:textId="77777777" w:rsidR="00B27789" w:rsidRDefault="00025D90">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1789"/>
        <w:gridCol w:w="2423"/>
        <w:gridCol w:w="4545"/>
        <w:gridCol w:w="4729"/>
        <w:gridCol w:w="3784"/>
      </w:tblGrid>
      <w:tr w:rsidR="00B27789" w14:paraId="0C0B65E2" w14:textId="77777777">
        <w:tc>
          <w:tcPr>
            <w:tcW w:w="17270" w:type="dxa"/>
            <w:gridSpan w:val="5"/>
            <w:shd w:val="clear" w:color="auto" w:fill="000000" w:themeFill="text1"/>
          </w:tcPr>
          <w:p w14:paraId="695C112A" w14:textId="77777777" w:rsidR="00B27789" w:rsidRDefault="00025D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SEMESTER TWO (SUMMER) –WAVES AND OPTICS</w:t>
            </w:r>
          </w:p>
        </w:tc>
      </w:tr>
      <w:tr w:rsidR="00B27789" w14:paraId="23945174" w14:textId="77777777">
        <w:tc>
          <w:tcPr>
            <w:tcW w:w="17270" w:type="dxa"/>
            <w:gridSpan w:val="5"/>
            <w:shd w:val="clear" w:color="auto" w:fill="auto"/>
          </w:tcPr>
          <w:p w14:paraId="2C50389D" w14:textId="77777777" w:rsidR="00B27789" w:rsidRDefault="00025D90">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Recommended prior knowledge</w:t>
            </w:r>
            <w:r>
              <w:rPr>
                <w:rFonts w:ascii="Times New Roman" w:hAnsi="Times New Roman" w:cs="Times New Roman"/>
                <w:b/>
                <w:bCs/>
                <w:color w:val="000000"/>
                <w:sz w:val="24"/>
                <w:szCs w:val="24"/>
              </w:rPr>
              <w:br/>
            </w:r>
            <w:r>
              <w:rPr>
                <w:rFonts w:ascii="Times New Roman" w:hAnsi="Times New Roman" w:cs="Times New Roman"/>
                <w:color w:val="000000"/>
                <w:sz w:val="24"/>
                <w:szCs w:val="24"/>
              </w:rPr>
              <w:t xml:space="preserve">Both sound and light are phenomena that all learners will be aware of and will have realized that they can be understood and investigated as branches of science. Learners might be aware that waves can be used to transfer energy from one location to another and may have been given basic definitions of wave motion. It is less likely that they will have encountered the distinction between oscillations of matter being used to transfer energy as a wave and the actual movement of matter with energy; this might be highlighted at this stage. Learners may be aware of simple sound phenomena and will probably know words such as </w:t>
            </w:r>
            <w:r>
              <w:rPr>
                <w:rFonts w:ascii="Times New Roman" w:hAnsi="Times New Roman" w:cs="Times New Roman"/>
                <w:i/>
                <w:iCs/>
                <w:color w:val="000000"/>
                <w:sz w:val="24"/>
                <w:szCs w:val="24"/>
              </w:rPr>
              <w:t xml:space="preserve">pitch </w:t>
            </w:r>
            <w:r>
              <w:rPr>
                <w:rFonts w:ascii="Times New Roman" w:hAnsi="Times New Roman" w:cs="Times New Roman"/>
                <w:color w:val="000000"/>
                <w:sz w:val="24"/>
                <w:szCs w:val="24"/>
              </w:rPr>
              <w:t xml:space="preserve">and </w:t>
            </w:r>
            <w:r>
              <w:rPr>
                <w:rFonts w:ascii="Times New Roman" w:hAnsi="Times New Roman" w:cs="Times New Roman"/>
                <w:i/>
                <w:iCs/>
                <w:color w:val="000000"/>
                <w:sz w:val="24"/>
                <w:szCs w:val="24"/>
              </w:rPr>
              <w:t>loudness</w:t>
            </w:r>
            <w:r>
              <w:rPr>
                <w:rFonts w:ascii="Times New Roman" w:hAnsi="Times New Roman" w:cs="Times New Roman"/>
                <w:color w:val="000000"/>
                <w:sz w:val="24"/>
                <w:szCs w:val="24"/>
              </w:rPr>
              <w:t>.</w:t>
            </w:r>
            <w:r>
              <w:rPr>
                <w:rFonts w:ascii="Times New Roman" w:hAnsi="Times New Roman" w:cs="Times New Roman"/>
                <w:color w:val="000000"/>
                <w:sz w:val="24"/>
                <w:szCs w:val="24"/>
              </w:rPr>
              <w:br/>
            </w:r>
          </w:p>
          <w:p w14:paraId="1C98AAA4" w14:textId="77777777" w:rsidR="00B27789" w:rsidRDefault="00025D90">
            <w:pPr>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They will have seen demonstrations that show the need for a medium to transmit sound and might know that sound travels differently in different media, that is it has different speeds and different attenuation rates in different media. They are also likely to be aware that whilst the speed of sound is large, it is very substantially less than that of light; that lightning arrives before thunder is a widely known example of this. Similarly, a learner might be aware that sound spreads out in a way that light does not, although the precise nature of diffraction is unlikely to be understood. Learners will have heard of infra-red radiation (and perhaps also ultraviolet radiation, although this is not separately mentioned in the syllabus) but will not necessarily follow what is meant by the phrase </w:t>
            </w:r>
            <w:r>
              <w:rPr>
                <w:rFonts w:ascii="Times New Roman" w:hAnsi="Times New Roman" w:cs="Times New Roman"/>
                <w:i/>
                <w:iCs/>
                <w:color w:val="000000"/>
                <w:sz w:val="24"/>
                <w:szCs w:val="24"/>
              </w:rPr>
              <w:t xml:space="preserve">invisible light </w:t>
            </w:r>
            <w:r>
              <w:rPr>
                <w:rFonts w:ascii="Times New Roman" w:hAnsi="Times New Roman" w:cs="Times New Roman"/>
                <w:color w:val="000000"/>
                <w:sz w:val="24"/>
                <w:szCs w:val="24"/>
              </w:rPr>
              <w:t>which is often applied to this component of the electromagnetic spectrum. Likewise, ultrasound might</w:t>
            </w:r>
            <w:r>
              <w:rPr>
                <w:rFonts w:ascii="Times New Roman" w:hAnsi="Times New Roman" w:cs="Times New Roman"/>
                <w:color w:val="000000"/>
                <w:sz w:val="24"/>
                <w:szCs w:val="24"/>
              </w:rPr>
              <w:br/>
              <w:t xml:space="preserve">have been described </w:t>
            </w:r>
            <w:r>
              <w:rPr>
                <w:rFonts w:ascii="Times New Roman" w:hAnsi="Times New Roman" w:cs="Times New Roman"/>
                <w:i/>
                <w:iCs/>
                <w:color w:val="000000"/>
                <w:sz w:val="24"/>
                <w:szCs w:val="24"/>
              </w:rPr>
              <w:t>as sound which we cannot hear</w:t>
            </w:r>
            <w:r>
              <w:rPr>
                <w:rFonts w:ascii="Times New Roman" w:hAnsi="Times New Roman" w:cs="Times New Roman"/>
                <w:color w:val="000000"/>
                <w:sz w:val="24"/>
                <w:szCs w:val="24"/>
              </w:rPr>
              <w:t>.</w:t>
            </w:r>
            <w:r>
              <w:rPr>
                <w:rFonts w:ascii="Times New Roman" w:hAnsi="Times New Roman" w:cs="Times New Roman"/>
                <w:color w:val="000000"/>
                <w:sz w:val="24"/>
                <w:szCs w:val="24"/>
              </w:rPr>
              <w:br/>
            </w:r>
          </w:p>
          <w:p w14:paraId="27D7139F" w14:textId="77777777" w:rsidR="00B27789" w:rsidRDefault="00025D9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Context</w:t>
            </w:r>
            <w:r>
              <w:rPr>
                <w:rFonts w:ascii="Times New Roman" w:hAnsi="Times New Roman" w:cs="Times New Roman"/>
                <w:b/>
                <w:bCs/>
                <w:color w:val="000000"/>
                <w:sz w:val="24"/>
                <w:szCs w:val="24"/>
              </w:rPr>
              <w:br/>
            </w:r>
            <w:r>
              <w:rPr>
                <w:rFonts w:ascii="Times New Roman" w:hAnsi="Times New Roman" w:cs="Times New Roman"/>
                <w:color w:val="000000"/>
                <w:sz w:val="24"/>
                <w:szCs w:val="24"/>
              </w:rPr>
              <w:t xml:space="preserve">Within the Physics course, </w:t>
            </w:r>
            <w:r>
              <w:rPr>
                <w:rFonts w:ascii="Times New Roman" w:hAnsi="Times New Roman" w:cs="Times New Roman"/>
                <w:i/>
                <w:iCs/>
                <w:color w:val="000000"/>
                <w:sz w:val="24"/>
                <w:szCs w:val="24"/>
              </w:rPr>
              <w:t xml:space="preserve">waves, sound, and light </w:t>
            </w:r>
            <w:r>
              <w:rPr>
                <w:rFonts w:ascii="Times New Roman" w:hAnsi="Times New Roman" w:cs="Times New Roman"/>
                <w:color w:val="000000"/>
                <w:sz w:val="24"/>
                <w:szCs w:val="24"/>
              </w:rPr>
              <w:t xml:space="preserve">are natural partners and can be dealt with early in the course; there are few challenging concepts although some learners will find the idea of frequency more challenging than others. It is also likely that there will be those who cannot invariably rearrange </w:t>
            </w:r>
            <w:r>
              <w:rPr>
                <w:rFonts w:ascii="Times New Roman" w:hAnsi="Times New Roman" w:cs="Times New Roman"/>
                <w:i/>
                <w:iCs/>
                <w:color w:val="000000"/>
                <w:sz w:val="24"/>
                <w:szCs w:val="24"/>
              </w:rPr>
              <w:t xml:space="preserve">v = f </w:t>
            </w:r>
            <w:r>
              <w:rPr>
                <w:rFonts w:ascii="Times New Roman" w:hAnsi="Times New Roman" w:cs="Times New Roman"/>
                <w:color w:val="000000"/>
                <w:sz w:val="24"/>
                <w:szCs w:val="24"/>
              </w:rPr>
              <w:t xml:space="preserve">λ and obtain the correct answer. Inevitably, the study of infra-red radiation will link with the study of the transfer of thermal energy, and it might help if the electromagnetic spectrum could be studied before thermal transfer. Otherwise, the term </w:t>
            </w:r>
            <w:r>
              <w:rPr>
                <w:rFonts w:ascii="Times New Roman" w:hAnsi="Times New Roman" w:cs="Times New Roman"/>
                <w:i/>
                <w:iCs/>
                <w:color w:val="000000"/>
                <w:sz w:val="24"/>
                <w:szCs w:val="24"/>
              </w:rPr>
              <w:t xml:space="preserve">radiation </w:t>
            </w:r>
            <w:r>
              <w:rPr>
                <w:rFonts w:ascii="Times New Roman" w:hAnsi="Times New Roman" w:cs="Times New Roman"/>
                <w:color w:val="000000"/>
                <w:sz w:val="24"/>
                <w:szCs w:val="24"/>
              </w:rPr>
              <w:t>(used in many ways in physics and frequently confused in the media) can easily lead to misunderstanding. Waves are often represented in diagrammatic forms and this unit can be used to emphasize the importance of clear and appropriate diagrams in explaining the subject, both generally and when answering examination questions.</w:t>
            </w:r>
            <w:r>
              <w:rPr>
                <w:rFonts w:ascii="Times New Roman" w:hAnsi="Times New Roman" w:cs="Times New Roman"/>
                <w:color w:val="000000"/>
                <w:sz w:val="24"/>
                <w:szCs w:val="24"/>
              </w:rPr>
              <w:br/>
            </w:r>
          </w:p>
          <w:p w14:paraId="01187D87"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bCs/>
                <w:color w:val="000000"/>
                <w:sz w:val="24"/>
                <w:szCs w:val="24"/>
              </w:rPr>
              <w:t>Outline</w:t>
            </w:r>
            <w:r>
              <w:rPr>
                <w:rFonts w:ascii="Times New Roman" w:hAnsi="Times New Roman" w:cs="Times New Roman"/>
                <w:b/>
                <w:bCs/>
                <w:color w:val="000000"/>
                <w:sz w:val="24"/>
                <w:szCs w:val="24"/>
              </w:rPr>
              <w:br/>
            </w:r>
            <w:r>
              <w:rPr>
                <w:rFonts w:ascii="Times New Roman" w:hAnsi="Times New Roman" w:cs="Times New Roman"/>
                <w:color w:val="000000"/>
                <w:sz w:val="24"/>
                <w:szCs w:val="24"/>
              </w:rPr>
              <w:t>This unit contains ideas that relate to the common experiences of many learners, and it can be used to show that everyday phenomena can be more thoroughly understood when a scientific explanation is offered.</w:t>
            </w:r>
          </w:p>
        </w:tc>
      </w:tr>
      <w:tr w:rsidR="00B27789" w14:paraId="5F882FCF" w14:textId="77777777">
        <w:tc>
          <w:tcPr>
            <w:tcW w:w="1789" w:type="dxa"/>
          </w:tcPr>
          <w:p w14:paraId="0C058578"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TOPICS</w:t>
            </w:r>
          </w:p>
        </w:tc>
        <w:tc>
          <w:tcPr>
            <w:tcW w:w="2423" w:type="dxa"/>
          </w:tcPr>
          <w:p w14:paraId="4ADDFFA8"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SUB-TOPICS</w:t>
            </w:r>
          </w:p>
        </w:tc>
        <w:tc>
          <w:tcPr>
            <w:tcW w:w="4545" w:type="dxa"/>
          </w:tcPr>
          <w:p w14:paraId="41A5B4EC" w14:textId="77777777" w:rsidR="00B27789" w:rsidRDefault="00B27789">
            <w:pPr>
              <w:spacing w:after="0" w:line="240" w:lineRule="auto"/>
              <w:rPr>
                <w:rFonts w:ascii="Times New Roman" w:hAnsi="Times New Roman" w:cs="Times New Roman"/>
                <w:b/>
                <w:sz w:val="24"/>
                <w:szCs w:val="24"/>
              </w:rPr>
            </w:pPr>
          </w:p>
        </w:tc>
        <w:tc>
          <w:tcPr>
            <w:tcW w:w="4729" w:type="dxa"/>
          </w:tcPr>
          <w:p w14:paraId="0D1A9EA6"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AREAS TO BE COVERED</w:t>
            </w:r>
          </w:p>
        </w:tc>
        <w:tc>
          <w:tcPr>
            <w:tcW w:w="3784" w:type="dxa"/>
          </w:tcPr>
          <w:p w14:paraId="514502C5"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ASSIGNMENTS AND TESTS</w:t>
            </w:r>
          </w:p>
        </w:tc>
      </w:tr>
      <w:tr w:rsidR="00B27789" w14:paraId="51D84E9B" w14:textId="77777777">
        <w:tc>
          <w:tcPr>
            <w:tcW w:w="1789" w:type="dxa"/>
          </w:tcPr>
          <w:p w14:paraId="069EF5CA"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Wave Motion</w:t>
            </w:r>
          </w:p>
        </w:tc>
        <w:tc>
          <w:tcPr>
            <w:tcW w:w="2423" w:type="dxa"/>
            <w:vAlign w:val="center"/>
          </w:tcPr>
          <w:p w14:paraId="1B47F4D7" w14:textId="77777777" w:rsidR="00B27789" w:rsidRDefault="00025D90">
            <w:pPr>
              <w:pStyle w:val="ListParagraph"/>
              <w:numPr>
                <w:ilvl w:val="0"/>
                <w:numId w:val="15"/>
              </w:numPr>
              <w:spacing w:after="0" w:line="240" w:lineRule="auto"/>
              <w:ind w:left="702" w:hanging="342"/>
              <w:rPr>
                <w:rFonts w:ascii="Times New Roman" w:hAnsi="Times New Roman" w:cs="Times New Roman"/>
                <w:sz w:val="24"/>
                <w:szCs w:val="24"/>
              </w:rPr>
            </w:pPr>
            <w:r>
              <w:rPr>
                <w:rFonts w:ascii="Times New Roman" w:hAnsi="Times New Roman" w:cs="Times New Roman"/>
                <w:sz w:val="24"/>
                <w:szCs w:val="24"/>
              </w:rPr>
              <w:t>Types of waves</w:t>
            </w:r>
          </w:p>
        </w:tc>
        <w:tc>
          <w:tcPr>
            <w:tcW w:w="4545" w:type="dxa"/>
            <w:vAlign w:val="center"/>
          </w:tcPr>
          <w:p w14:paraId="3288A742" w14:textId="77777777" w:rsidR="00B27789" w:rsidRDefault="00025D90">
            <w:pPr>
              <w:pStyle w:val="ListParagraph"/>
              <w:spacing w:after="0" w:line="240" w:lineRule="auto"/>
              <w:ind w:left="882"/>
              <w:rPr>
                <w:rFonts w:ascii="Times New Roman" w:hAnsi="Times New Roman" w:cs="Times New Roman"/>
                <w:sz w:val="24"/>
                <w:szCs w:val="24"/>
              </w:rPr>
            </w:pPr>
            <w:r>
              <w:rPr>
                <w:rFonts w:ascii="Times New Roman" w:hAnsi="Times New Roman" w:cs="Times New Roman"/>
                <w:sz w:val="24"/>
                <w:szCs w:val="24"/>
              </w:rPr>
              <w:t>0.5 week</w:t>
            </w:r>
          </w:p>
        </w:tc>
        <w:tc>
          <w:tcPr>
            <w:tcW w:w="4729" w:type="dxa"/>
            <w:vAlign w:val="center"/>
          </w:tcPr>
          <w:p w14:paraId="3F856FEF" w14:textId="77777777" w:rsidR="00B27789" w:rsidRDefault="00025D90">
            <w:pPr>
              <w:pStyle w:val="ListParagraph"/>
              <w:numPr>
                <w:ilvl w:val="0"/>
                <w:numId w:val="16"/>
              </w:numPr>
              <w:spacing w:after="0" w:line="240" w:lineRule="auto"/>
              <w:ind w:left="882" w:hanging="522"/>
              <w:rPr>
                <w:rFonts w:ascii="Times New Roman" w:hAnsi="Times New Roman" w:cs="Times New Roman"/>
                <w:sz w:val="24"/>
                <w:szCs w:val="24"/>
              </w:rPr>
            </w:pPr>
            <w:r>
              <w:rPr>
                <w:rFonts w:ascii="Times New Roman" w:hAnsi="Times New Roman" w:cs="Times New Roman"/>
                <w:sz w:val="24"/>
                <w:szCs w:val="24"/>
              </w:rPr>
              <w:t>Types of waves</w:t>
            </w:r>
          </w:p>
          <w:p w14:paraId="7D23FF4F" w14:textId="77777777" w:rsidR="00B27789" w:rsidRDefault="00025D90">
            <w:pPr>
              <w:pStyle w:val="ListParagraph"/>
              <w:numPr>
                <w:ilvl w:val="0"/>
                <w:numId w:val="16"/>
              </w:numPr>
              <w:spacing w:after="0" w:line="240" w:lineRule="auto"/>
              <w:ind w:left="882" w:hanging="522"/>
              <w:rPr>
                <w:rFonts w:ascii="Times New Roman" w:hAnsi="Times New Roman" w:cs="Times New Roman"/>
                <w:sz w:val="24"/>
                <w:szCs w:val="24"/>
              </w:rPr>
            </w:pPr>
            <w:r>
              <w:rPr>
                <w:rFonts w:ascii="Times New Roman" w:hAnsi="Times New Roman" w:cs="Times New Roman"/>
                <w:sz w:val="24"/>
                <w:szCs w:val="24"/>
              </w:rPr>
              <w:t>Wave properties</w:t>
            </w:r>
          </w:p>
          <w:p w14:paraId="69067195" w14:textId="77777777" w:rsidR="00B27789" w:rsidRDefault="00025D90">
            <w:pPr>
              <w:pStyle w:val="ListParagraph"/>
              <w:numPr>
                <w:ilvl w:val="0"/>
                <w:numId w:val="16"/>
              </w:numPr>
              <w:spacing w:after="0" w:line="240" w:lineRule="auto"/>
              <w:ind w:left="882" w:hanging="522"/>
              <w:rPr>
                <w:rFonts w:ascii="Times New Roman" w:hAnsi="Times New Roman" w:cs="Times New Roman"/>
                <w:sz w:val="24"/>
                <w:szCs w:val="24"/>
              </w:rPr>
            </w:pPr>
            <w:r>
              <w:rPr>
                <w:rFonts w:ascii="Times New Roman" w:hAnsi="Times New Roman" w:cs="Times New Roman"/>
                <w:sz w:val="24"/>
                <w:szCs w:val="24"/>
              </w:rPr>
              <w:t xml:space="preserve">Transverse vs. longitudinal </w:t>
            </w:r>
          </w:p>
        </w:tc>
        <w:tc>
          <w:tcPr>
            <w:tcW w:w="3784" w:type="dxa"/>
          </w:tcPr>
          <w:p w14:paraId="374052F2"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Research:</w:t>
            </w:r>
          </w:p>
          <w:p w14:paraId="39BAE462"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Explain why ants survive in an operating microwave oven.</w:t>
            </w:r>
          </w:p>
        </w:tc>
      </w:tr>
      <w:tr w:rsidR="00B27789" w14:paraId="22D31F7A" w14:textId="77777777">
        <w:tc>
          <w:tcPr>
            <w:tcW w:w="1789" w:type="dxa"/>
          </w:tcPr>
          <w:p w14:paraId="724C6354"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Sound</w:t>
            </w:r>
          </w:p>
        </w:tc>
        <w:tc>
          <w:tcPr>
            <w:tcW w:w="2423" w:type="dxa"/>
            <w:vAlign w:val="center"/>
          </w:tcPr>
          <w:p w14:paraId="778B713E" w14:textId="77777777" w:rsidR="00B27789" w:rsidRDefault="00025D90">
            <w:pPr>
              <w:pStyle w:val="ListParagraph"/>
              <w:numPr>
                <w:ilvl w:val="0"/>
                <w:numId w:val="17"/>
              </w:numPr>
              <w:spacing w:after="0" w:line="240" w:lineRule="auto"/>
              <w:ind w:left="702" w:hanging="342"/>
              <w:rPr>
                <w:rFonts w:ascii="Times New Roman" w:hAnsi="Times New Roman" w:cs="Times New Roman"/>
                <w:sz w:val="24"/>
                <w:szCs w:val="24"/>
              </w:rPr>
            </w:pPr>
            <w:r>
              <w:rPr>
                <w:rFonts w:ascii="Times New Roman" w:hAnsi="Times New Roman" w:cs="Times New Roman"/>
                <w:sz w:val="24"/>
                <w:szCs w:val="24"/>
              </w:rPr>
              <w:t>Production and Propagation</w:t>
            </w:r>
          </w:p>
        </w:tc>
        <w:tc>
          <w:tcPr>
            <w:tcW w:w="4545" w:type="dxa"/>
            <w:vAlign w:val="center"/>
          </w:tcPr>
          <w:p w14:paraId="3B844EBC" w14:textId="77777777" w:rsidR="00B27789" w:rsidRDefault="00025D90">
            <w:pPr>
              <w:pStyle w:val="ListParagraph"/>
              <w:spacing w:after="0" w:line="240" w:lineRule="auto"/>
              <w:ind w:left="882"/>
              <w:rPr>
                <w:rFonts w:ascii="Times New Roman" w:hAnsi="Times New Roman" w:cs="Times New Roman"/>
                <w:sz w:val="24"/>
                <w:szCs w:val="24"/>
              </w:rPr>
            </w:pPr>
            <w:r>
              <w:rPr>
                <w:rFonts w:ascii="Times New Roman" w:hAnsi="Times New Roman" w:cs="Times New Roman"/>
                <w:sz w:val="24"/>
                <w:szCs w:val="24"/>
              </w:rPr>
              <w:t>0.5 week</w:t>
            </w:r>
          </w:p>
        </w:tc>
        <w:tc>
          <w:tcPr>
            <w:tcW w:w="4729" w:type="dxa"/>
            <w:vAlign w:val="center"/>
          </w:tcPr>
          <w:p w14:paraId="5DCD5BD6" w14:textId="77777777" w:rsidR="00B27789" w:rsidRDefault="00025D90">
            <w:pPr>
              <w:pStyle w:val="ListParagraph"/>
              <w:numPr>
                <w:ilvl w:val="0"/>
                <w:numId w:val="18"/>
              </w:numPr>
              <w:spacing w:after="0" w:line="240" w:lineRule="auto"/>
              <w:ind w:left="882" w:hanging="522"/>
              <w:rPr>
                <w:rFonts w:ascii="Times New Roman" w:hAnsi="Times New Roman" w:cs="Times New Roman"/>
                <w:sz w:val="24"/>
                <w:szCs w:val="24"/>
              </w:rPr>
            </w:pPr>
            <w:r>
              <w:rPr>
                <w:rFonts w:ascii="Times New Roman" w:hAnsi="Times New Roman" w:cs="Times New Roman"/>
                <w:sz w:val="24"/>
                <w:szCs w:val="24"/>
              </w:rPr>
              <w:t>Sound Production</w:t>
            </w:r>
          </w:p>
          <w:p w14:paraId="2A48FCE8" w14:textId="77777777" w:rsidR="00B27789" w:rsidRDefault="00025D90">
            <w:pPr>
              <w:pStyle w:val="ListParagraph"/>
              <w:numPr>
                <w:ilvl w:val="0"/>
                <w:numId w:val="18"/>
              </w:numPr>
              <w:spacing w:after="0" w:line="240" w:lineRule="auto"/>
              <w:ind w:left="882" w:hanging="522"/>
              <w:rPr>
                <w:rFonts w:ascii="Times New Roman" w:hAnsi="Times New Roman" w:cs="Times New Roman"/>
                <w:sz w:val="24"/>
                <w:szCs w:val="24"/>
              </w:rPr>
            </w:pPr>
            <w:r>
              <w:rPr>
                <w:rFonts w:ascii="Times New Roman" w:hAnsi="Times New Roman" w:cs="Times New Roman"/>
                <w:sz w:val="24"/>
                <w:szCs w:val="24"/>
              </w:rPr>
              <w:t>‘pitch’ and ‘loudness’</w:t>
            </w:r>
          </w:p>
        </w:tc>
        <w:tc>
          <w:tcPr>
            <w:tcW w:w="3784" w:type="dxa"/>
          </w:tcPr>
          <w:p w14:paraId="4D1B13CB" w14:textId="77777777" w:rsidR="00B27789" w:rsidRDefault="00B27789">
            <w:pPr>
              <w:spacing w:after="0" w:line="240" w:lineRule="auto"/>
              <w:rPr>
                <w:rFonts w:ascii="Times New Roman" w:hAnsi="Times New Roman" w:cs="Times New Roman"/>
                <w:sz w:val="24"/>
                <w:szCs w:val="24"/>
              </w:rPr>
            </w:pPr>
          </w:p>
        </w:tc>
      </w:tr>
      <w:tr w:rsidR="00B27789" w14:paraId="7363B207" w14:textId="77777777">
        <w:tc>
          <w:tcPr>
            <w:tcW w:w="1789" w:type="dxa"/>
          </w:tcPr>
          <w:p w14:paraId="186B3ECC" w14:textId="77777777" w:rsidR="00B27789" w:rsidRDefault="00B27789">
            <w:pPr>
              <w:spacing w:after="0" w:line="240" w:lineRule="auto"/>
              <w:rPr>
                <w:rFonts w:ascii="Times New Roman" w:hAnsi="Times New Roman" w:cs="Times New Roman"/>
                <w:sz w:val="24"/>
                <w:szCs w:val="24"/>
              </w:rPr>
            </w:pPr>
          </w:p>
        </w:tc>
        <w:tc>
          <w:tcPr>
            <w:tcW w:w="2423" w:type="dxa"/>
            <w:vAlign w:val="center"/>
          </w:tcPr>
          <w:p w14:paraId="6554E9C7" w14:textId="77777777" w:rsidR="00B27789" w:rsidRDefault="00025D90">
            <w:pPr>
              <w:pStyle w:val="ListParagraph"/>
              <w:numPr>
                <w:ilvl w:val="0"/>
                <w:numId w:val="17"/>
              </w:numPr>
              <w:spacing w:after="0" w:line="240" w:lineRule="auto"/>
              <w:ind w:left="702" w:hanging="342"/>
              <w:rPr>
                <w:rFonts w:ascii="Times New Roman" w:hAnsi="Times New Roman" w:cs="Times New Roman"/>
                <w:sz w:val="24"/>
                <w:szCs w:val="24"/>
              </w:rPr>
            </w:pPr>
            <w:r>
              <w:rPr>
                <w:rFonts w:ascii="Times New Roman" w:hAnsi="Times New Roman" w:cs="Times New Roman"/>
                <w:sz w:val="24"/>
                <w:szCs w:val="24"/>
              </w:rPr>
              <w:t>Speed of Sound</w:t>
            </w:r>
          </w:p>
        </w:tc>
        <w:tc>
          <w:tcPr>
            <w:tcW w:w="4545" w:type="dxa"/>
            <w:vAlign w:val="center"/>
          </w:tcPr>
          <w:p w14:paraId="0599770D" w14:textId="77777777" w:rsidR="00B27789" w:rsidRDefault="00025D90">
            <w:pPr>
              <w:pStyle w:val="ListParagraph"/>
              <w:spacing w:after="0" w:line="240" w:lineRule="auto"/>
              <w:ind w:left="882"/>
              <w:rPr>
                <w:rFonts w:ascii="Times New Roman" w:hAnsi="Times New Roman" w:cs="Times New Roman"/>
                <w:sz w:val="24"/>
                <w:szCs w:val="24"/>
              </w:rPr>
            </w:pPr>
            <w:r>
              <w:rPr>
                <w:rFonts w:ascii="Times New Roman" w:hAnsi="Times New Roman" w:cs="Times New Roman"/>
                <w:sz w:val="24"/>
                <w:szCs w:val="24"/>
              </w:rPr>
              <w:t>0.5 week</w:t>
            </w:r>
          </w:p>
        </w:tc>
        <w:tc>
          <w:tcPr>
            <w:tcW w:w="4729" w:type="dxa"/>
            <w:vAlign w:val="center"/>
          </w:tcPr>
          <w:p w14:paraId="6B78D595" w14:textId="77777777" w:rsidR="00B27789" w:rsidRDefault="00025D90">
            <w:pPr>
              <w:pStyle w:val="ListParagraph"/>
              <w:numPr>
                <w:ilvl w:val="0"/>
                <w:numId w:val="19"/>
              </w:numPr>
              <w:spacing w:after="0" w:line="240" w:lineRule="auto"/>
              <w:ind w:left="882" w:hanging="522"/>
              <w:rPr>
                <w:rFonts w:ascii="Times New Roman" w:hAnsi="Times New Roman" w:cs="Times New Roman"/>
                <w:sz w:val="24"/>
                <w:szCs w:val="24"/>
              </w:rPr>
            </w:pPr>
            <w:r>
              <w:rPr>
                <w:rFonts w:ascii="Times New Roman" w:hAnsi="Times New Roman" w:cs="Times New Roman"/>
                <w:sz w:val="24"/>
                <w:szCs w:val="24"/>
              </w:rPr>
              <w:t>Speed of sound</w:t>
            </w:r>
          </w:p>
          <w:p w14:paraId="15A6A73F" w14:textId="77777777" w:rsidR="00B27789" w:rsidRDefault="00025D90">
            <w:pPr>
              <w:pStyle w:val="ListParagraph"/>
              <w:numPr>
                <w:ilvl w:val="0"/>
                <w:numId w:val="19"/>
              </w:numPr>
              <w:spacing w:after="0" w:line="240" w:lineRule="auto"/>
              <w:ind w:left="882" w:hanging="522"/>
              <w:rPr>
                <w:rFonts w:ascii="Times New Roman" w:hAnsi="Times New Roman" w:cs="Times New Roman"/>
                <w:sz w:val="24"/>
                <w:szCs w:val="24"/>
              </w:rPr>
            </w:pPr>
            <w:r>
              <w:rPr>
                <w:rFonts w:ascii="Times New Roman" w:hAnsi="Times New Roman" w:cs="Times New Roman"/>
                <w:sz w:val="24"/>
                <w:szCs w:val="24"/>
              </w:rPr>
              <w:t>Reflection, refraction, diffraction and interference of sound waves</w:t>
            </w:r>
          </w:p>
          <w:p w14:paraId="356AE7F1" w14:textId="77777777" w:rsidR="00B27789" w:rsidRDefault="00025D90">
            <w:pPr>
              <w:pStyle w:val="ListParagraph"/>
              <w:numPr>
                <w:ilvl w:val="0"/>
                <w:numId w:val="19"/>
              </w:numPr>
              <w:spacing w:after="0" w:line="240" w:lineRule="auto"/>
              <w:ind w:left="882" w:hanging="522"/>
              <w:rPr>
                <w:rFonts w:ascii="Times New Roman" w:hAnsi="Times New Roman" w:cs="Times New Roman"/>
                <w:sz w:val="24"/>
                <w:szCs w:val="24"/>
              </w:rPr>
            </w:pPr>
            <w:r>
              <w:rPr>
                <w:rFonts w:ascii="Times New Roman" w:hAnsi="Times New Roman" w:cs="Times New Roman"/>
                <w:sz w:val="24"/>
                <w:szCs w:val="24"/>
              </w:rPr>
              <w:t>Ultrasound</w:t>
            </w:r>
          </w:p>
        </w:tc>
        <w:tc>
          <w:tcPr>
            <w:tcW w:w="3784" w:type="dxa"/>
          </w:tcPr>
          <w:p w14:paraId="6150CA09" w14:textId="77777777" w:rsidR="00B27789" w:rsidRDefault="00B27789">
            <w:pPr>
              <w:spacing w:after="0" w:line="240" w:lineRule="auto"/>
              <w:rPr>
                <w:rFonts w:ascii="Times New Roman" w:hAnsi="Times New Roman" w:cs="Times New Roman"/>
                <w:sz w:val="24"/>
                <w:szCs w:val="24"/>
              </w:rPr>
            </w:pPr>
          </w:p>
        </w:tc>
      </w:tr>
      <w:tr w:rsidR="00B27789" w14:paraId="7C4C88DD" w14:textId="77777777">
        <w:tc>
          <w:tcPr>
            <w:tcW w:w="1789" w:type="dxa"/>
          </w:tcPr>
          <w:p w14:paraId="52B1B2EC"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Electromagnetic waves</w:t>
            </w:r>
          </w:p>
        </w:tc>
        <w:tc>
          <w:tcPr>
            <w:tcW w:w="2423" w:type="dxa"/>
            <w:vAlign w:val="center"/>
          </w:tcPr>
          <w:p w14:paraId="0629F5A8" w14:textId="77777777" w:rsidR="00B27789" w:rsidRDefault="00025D90">
            <w:pPr>
              <w:pStyle w:val="ListParagraph"/>
              <w:numPr>
                <w:ilvl w:val="0"/>
                <w:numId w:val="20"/>
              </w:numPr>
              <w:spacing w:after="0" w:line="240" w:lineRule="auto"/>
              <w:ind w:left="702" w:hanging="342"/>
              <w:rPr>
                <w:rFonts w:ascii="Times New Roman" w:hAnsi="Times New Roman" w:cs="Times New Roman"/>
                <w:sz w:val="24"/>
                <w:szCs w:val="24"/>
              </w:rPr>
            </w:pPr>
            <w:r>
              <w:rPr>
                <w:rFonts w:ascii="Times New Roman" w:hAnsi="Times New Roman" w:cs="Times New Roman"/>
                <w:sz w:val="24"/>
                <w:szCs w:val="24"/>
              </w:rPr>
              <w:t>Characteristics of EM Waves</w:t>
            </w:r>
          </w:p>
        </w:tc>
        <w:tc>
          <w:tcPr>
            <w:tcW w:w="4545" w:type="dxa"/>
            <w:vAlign w:val="center"/>
          </w:tcPr>
          <w:p w14:paraId="12C1F36B" w14:textId="77777777" w:rsidR="00B27789" w:rsidRDefault="00025D90">
            <w:pPr>
              <w:pStyle w:val="ListParagraph"/>
              <w:spacing w:after="0" w:line="240" w:lineRule="auto"/>
              <w:ind w:left="882"/>
              <w:rPr>
                <w:rFonts w:ascii="Times New Roman" w:hAnsi="Times New Roman" w:cs="Times New Roman"/>
                <w:sz w:val="24"/>
                <w:szCs w:val="24"/>
              </w:rPr>
            </w:pPr>
            <w:r>
              <w:rPr>
                <w:rFonts w:ascii="Times New Roman" w:hAnsi="Times New Roman" w:cs="Times New Roman"/>
                <w:sz w:val="24"/>
                <w:szCs w:val="24"/>
              </w:rPr>
              <w:t>0.5 week</w:t>
            </w:r>
          </w:p>
        </w:tc>
        <w:tc>
          <w:tcPr>
            <w:tcW w:w="4729" w:type="dxa"/>
            <w:vAlign w:val="center"/>
          </w:tcPr>
          <w:p w14:paraId="35A40AFE" w14:textId="77777777" w:rsidR="00B27789" w:rsidRDefault="00025D90">
            <w:pPr>
              <w:pStyle w:val="ListParagraph"/>
              <w:numPr>
                <w:ilvl w:val="0"/>
                <w:numId w:val="21"/>
              </w:numPr>
              <w:spacing w:after="0" w:line="240" w:lineRule="auto"/>
              <w:ind w:left="882" w:hanging="522"/>
              <w:rPr>
                <w:rFonts w:ascii="Times New Roman" w:hAnsi="Times New Roman" w:cs="Times New Roman"/>
                <w:sz w:val="24"/>
                <w:szCs w:val="24"/>
              </w:rPr>
            </w:pPr>
            <w:r>
              <w:rPr>
                <w:rFonts w:ascii="Times New Roman" w:hAnsi="Times New Roman" w:cs="Times New Roman"/>
                <w:sz w:val="24"/>
                <w:szCs w:val="24"/>
              </w:rPr>
              <w:t>Properties of EM waves</w:t>
            </w:r>
          </w:p>
          <w:p w14:paraId="714671CF" w14:textId="77777777" w:rsidR="00B27789" w:rsidRDefault="00025D90">
            <w:pPr>
              <w:pStyle w:val="ListParagraph"/>
              <w:numPr>
                <w:ilvl w:val="0"/>
                <w:numId w:val="21"/>
              </w:numPr>
              <w:spacing w:after="0" w:line="240" w:lineRule="auto"/>
              <w:ind w:left="882" w:hanging="522"/>
              <w:rPr>
                <w:rFonts w:ascii="Times New Roman" w:hAnsi="Times New Roman" w:cs="Times New Roman"/>
                <w:sz w:val="24"/>
                <w:szCs w:val="24"/>
              </w:rPr>
            </w:pPr>
            <w:r>
              <w:rPr>
                <w:rFonts w:ascii="Times New Roman" w:hAnsi="Times New Roman" w:cs="Times New Roman"/>
                <w:sz w:val="24"/>
                <w:szCs w:val="24"/>
              </w:rPr>
              <w:t>Distinguish amongst the types of EM waves</w:t>
            </w:r>
          </w:p>
          <w:p w14:paraId="3689139A" w14:textId="77777777" w:rsidR="00B27789" w:rsidRDefault="00025D90">
            <w:pPr>
              <w:pStyle w:val="ListParagraph"/>
              <w:numPr>
                <w:ilvl w:val="0"/>
                <w:numId w:val="21"/>
              </w:numPr>
              <w:spacing w:after="0" w:line="240" w:lineRule="auto"/>
              <w:ind w:left="882" w:hanging="522"/>
              <w:rPr>
                <w:rFonts w:ascii="Times New Roman" w:hAnsi="Times New Roman" w:cs="Times New Roman"/>
                <w:sz w:val="24"/>
                <w:szCs w:val="24"/>
              </w:rPr>
            </w:pPr>
            <w:r>
              <w:rPr>
                <w:rFonts w:ascii="Times New Roman" w:hAnsi="Times New Roman" w:cs="Times New Roman"/>
                <w:sz w:val="24"/>
                <w:szCs w:val="24"/>
              </w:rPr>
              <w:t xml:space="preserve">Source of each waves </w:t>
            </w:r>
          </w:p>
        </w:tc>
        <w:tc>
          <w:tcPr>
            <w:tcW w:w="3784" w:type="dxa"/>
          </w:tcPr>
          <w:p w14:paraId="43C1C918" w14:textId="77777777" w:rsidR="00B27789" w:rsidRDefault="00B27789">
            <w:pPr>
              <w:spacing w:after="0" w:line="240" w:lineRule="auto"/>
              <w:rPr>
                <w:rFonts w:ascii="Times New Roman" w:hAnsi="Times New Roman" w:cs="Times New Roman"/>
                <w:sz w:val="24"/>
                <w:szCs w:val="24"/>
              </w:rPr>
            </w:pPr>
          </w:p>
        </w:tc>
      </w:tr>
      <w:tr w:rsidR="00B27789" w14:paraId="5BADC2E7" w14:textId="77777777">
        <w:tc>
          <w:tcPr>
            <w:tcW w:w="1789" w:type="dxa"/>
          </w:tcPr>
          <w:p w14:paraId="1F2B7CC0"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Light Waves</w:t>
            </w:r>
          </w:p>
        </w:tc>
        <w:tc>
          <w:tcPr>
            <w:tcW w:w="2423" w:type="dxa"/>
            <w:vAlign w:val="center"/>
          </w:tcPr>
          <w:p w14:paraId="625D8BF8" w14:textId="77777777" w:rsidR="00B27789" w:rsidRDefault="00025D90">
            <w:pPr>
              <w:pStyle w:val="ListParagraph"/>
              <w:numPr>
                <w:ilvl w:val="0"/>
                <w:numId w:val="22"/>
              </w:numPr>
              <w:spacing w:after="0" w:line="240" w:lineRule="auto"/>
              <w:ind w:left="647" w:hanging="287"/>
              <w:rPr>
                <w:rFonts w:ascii="Times New Roman" w:hAnsi="Times New Roman" w:cs="Times New Roman"/>
                <w:sz w:val="24"/>
                <w:szCs w:val="24"/>
              </w:rPr>
            </w:pPr>
            <w:r>
              <w:rPr>
                <w:rFonts w:ascii="Times New Roman" w:hAnsi="Times New Roman" w:cs="Times New Roman"/>
                <w:sz w:val="24"/>
                <w:szCs w:val="24"/>
              </w:rPr>
              <w:t xml:space="preserve">Wave particle duality </w:t>
            </w:r>
          </w:p>
        </w:tc>
        <w:tc>
          <w:tcPr>
            <w:tcW w:w="4545" w:type="dxa"/>
          </w:tcPr>
          <w:p w14:paraId="39CF881B" w14:textId="77777777" w:rsidR="00B27789" w:rsidRDefault="00B27789">
            <w:pPr>
              <w:pStyle w:val="ListParagraph"/>
              <w:spacing w:after="0" w:line="240" w:lineRule="auto"/>
              <w:ind w:left="829"/>
              <w:rPr>
                <w:rFonts w:ascii="Times New Roman" w:hAnsi="Times New Roman" w:cs="Times New Roman"/>
                <w:sz w:val="24"/>
                <w:szCs w:val="24"/>
              </w:rPr>
            </w:pPr>
          </w:p>
          <w:p w14:paraId="69A53392" w14:textId="77777777" w:rsidR="00B27789" w:rsidRDefault="00B27789">
            <w:pPr>
              <w:pStyle w:val="ListParagraph"/>
              <w:spacing w:after="0" w:line="240" w:lineRule="auto"/>
              <w:ind w:left="829"/>
              <w:rPr>
                <w:rFonts w:ascii="Times New Roman" w:hAnsi="Times New Roman" w:cs="Times New Roman"/>
                <w:sz w:val="24"/>
                <w:szCs w:val="24"/>
              </w:rPr>
            </w:pPr>
          </w:p>
          <w:p w14:paraId="01B857FC" w14:textId="77777777" w:rsidR="00B27789" w:rsidRDefault="00B27789">
            <w:pPr>
              <w:pStyle w:val="ListParagraph"/>
              <w:spacing w:after="0" w:line="240" w:lineRule="auto"/>
              <w:ind w:left="829"/>
              <w:rPr>
                <w:rFonts w:ascii="Times New Roman" w:hAnsi="Times New Roman" w:cs="Times New Roman"/>
                <w:sz w:val="24"/>
                <w:szCs w:val="24"/>
              </w:rPr>
            </w:pPr>
          </w:p>
          <w:p w14:paraId="18142043" w14:textId="77777777" w:rsidR="00B27789" w:rsidRDefault="00025D90">
            <w:pPr>
              <w:pStyle w:val="ListParagraph"/>
              <w:spacing w:after="0" w:line="240" w:lineRule="auto"/>
              <w:ind w:left="829"/>
              <w:rPr>
                <w:rFonts w:ascii="Times New Roman" w:hAnsi="Times New Roman" w:cs="Times New Roman"/>
                <w:sz w:val="24"/>
                <w:szCs w:val="24"/>
              </w:rPr>
            </w:pPr>
            <w:r>
              <w:rPr>
                <w:rFonts w:ascii="Times New Roman" w:hAnsi="Times New Roman" w:cs="Times New Roman"/>
                <w:sz w:val="24"/>
                <w:szCs w:val="24"/>
              </w:rPr>
              <w:t>0.5 week</w:t>
            </w:r>
          </w:p>
        </w:tc>
        <w:tc>
          <w:tcPr>
            <w:tcW w:w="4729" w:type="dxa"/>
            <w:vAlign w:val="center"/>
          </w:tcPr>
          <w:p w14:paraId="57266948" w14:textId="77777777" w:rsidR="00B27789" w:rsidRDefault="00025D90">
            <w:pPr>
              <w:pStyle w:val="ListParagraph"/>
              <w:numPr>
                <w:ilvl w:val="0"/>
                <w:numId w:val="23"/>
              </w:numPr>
              <w:spacing w:after="0" w:line="240" w:lineRule="auto"/>
              <w:ind w:left="829" w:hanging="469"/>
              <w:rPr>
                <w:rFonts w:ascii="Times New Roman" w:hAnsi="Times New Roman" w:cs="Times New Roman"/>
                <w:sz w:val="24"/>
                <w:szCs w:val="24"/>
              </w:rPr>
            </w:pPr>
            <w:r>
              <w:rPr>
                <w:rFonts w:ascii="Times New Roman" w:hAnsi="Times New Roman" w:cs="Times New Roman"/>
                <w:sz w:val="24"/>
                <w:szCs w:val="24"/>
              </w:rPr>
              <w:t xml:space="preserve">Rival theories of light </w:t>
            </w:r>
          </w:p>
          <w:p w14:paraId="77A1CFD0" w14:textId="77777777" w:rsidR="00B27789" w:rsidRDefault="00025D90">
            <w:pPr>
              <w:pStyle w:val="ListParagraph"/>
              <w:numPr>
                <w:ilvl w:val="0"/>
                <w:numId w:val="23"/>
              </w:numPr>
              <w:spacing w:after="0" w:line="240" w:lineRule="auto"/>
              <w:ind w:left="829" w:hanging="469"/>
              <w:rPr>
                <w:rFonts w:ascii="Times New Roman" w:hAnsi="Times New Roman" w:cs="Times New Roman"/>
                <w:sz w:val="24"/>
                <w:szCs w:val="24"/>
              </w:rPr>
            </w:pPr>
            <w:r>
              <w:rPr>
                <w:rFonts w:ascii="Times New Roman" w:hAnsi="Times New Roman" w:cs="Times New Roman"/>
                <w:sz w:val="24"/>
                <w:szCs w:val="24"/>
              </w:rPr>
              <w:t>Young’s double slit experiment</w:t>
            </w:r>
          </w:p>
        </w:tc>
        <w:tc>
          <w:tcPr>
            <w:tcW w:w="3784" w:type="dxa"/>
          </w:tcPr>
          <w:p w14:paraId="15AE448B"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Research:</w:t>
            </w:r>
          </w:p>
          <w:p w14:paraId="59884436"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Identify modern technology that operates on the principle that light behaves as a particle. Observe pictures with a traditional film camera and a digital camera and compare the differences between them including how each forms an image.</w:t>
            </w:r>
          </w:p>
        </w:tc>
      </w:tr>
      <w:tr w:rsidR="00B27789" w14:paraId="59597DA4" w14:textId="77777777">
        <w:tc>
          <w:tcPr>
            <w:tcW w:w="1789" w:type="dxa"/>
          </w:tcPr>
          <w:p w14:paraId="341AF85A" w14:textId="77777777" w:rsidR="00B27789" w:rsidRDefault="00B27789">
            <w:pPr>
              <w:spacing w:after="0" w:line="240" w:lineRule="auto"/>
              <w:rPr>
                <w:rFonts w:ascii="Times New Roman" w:hAnsi="Times New Roman" w:cs="Times New Roman"/>
                <w:sz w:val="24"/>
                <w:szCs w:val="24"/>
              </w:rPr>
            </w:pPr>
          </w:p>
        </w:tc>
        <w:tc>
          <w:tcPr>
            <w:tcW w:w="2423" w:type="dxa"/>
            <w:vAlign w:val="center"/>
          </w:tcPr>
          <w:p w14:paraId="09B665C5" w14:textId="77777777" w:rsidR="00B27789" w:rsidRDefault="00025D90">
            <w:pPr>
              <w:pStyle w:val="ListParagraph"/>
              <w:numPr>
                <w:ilvl w:val="0"/>
                <w:numId w:val="22"/>
              </w:numPr>
              <w:spacing w:after="0" w:line="240" w:lineRule="auto"/>
              <w:ind w:left="702" w:hanging="342"/>
              <w:rPr>
                <w:rFonts w:ascii="Times New Roman" w:hAnsi="Times New Roman" w:cs="Times New Roman"/>
                <w:sz w:val="24"/>
                <w:szCs w:val="24"/>
              </w:rPr>
            </w:pPr>
            <w:r>
              <w:rPr>
                <w:rFonts w:ascii="Times New Roman" w:hAnsi="Times New Roman" w:cs="Times New Roman"/>
                <w:sz w:val="24"/>
                <w:szCs w:val="24"/>
              </w:rPr>
              <w:t xml:space="preserve">Rays of light </w:t>
            </w:r>
          </w:p>
        </w:tc>
        <w:tc>
          <w:tcPr>
            <w:tcW w:w="4545" w:type="dxa"/>
          </w:tcPr>
          <w:p w14:paraId="356AFE93" w14:textId="77777777" w:rsidR="00B27789" w:rsidRDefault="00B27789">
            <w:pPr>
              <w:pStyle w:val="ListParagraph"/>
              <w:spacing w:after="0" w:line="240" w:lineRule="auto"/>
              <w:ind w:left="829"/>
              <w:rPr>
                <w:rFonts w:ascii="Times New Roman" w:hAnsi="Times New Roman" w:cs="Times New Roman"/>
                <w:sz w:val="24"/>
                <w:szCs w:val="24"/>
              </w:rPr>
            </w:pPr>
          </w:p>
          <w:p w14:paraId="64B5163B" w14:textId="77777777" w:rsidR="00B27789" w:rsidRDefault="00025D90">
            <w:pPr>
              <w:pStyle w:val="ListParagraph"/>
              <w:spacing w:after="0" w:line="240" w:lineRule="auto"/>
              <w:ind w:left="829"/>
              <w:rPr>
                <w:rFonts w:ascii="Times New Roman" w:hAnsi="Times New Roman" w:cs="Times New Roman"/>
                <w:sz w:val="24"/>
                <w:szCs w:val="24"/>
              </w:rPr>
            </w:pPr>
            <w:r>
              <w:rPr>
                <w:rFonts w:ascii="Times New Roman" w:hAnsi="Times New Roman" w:cs="Times New Roman"/>
                <w:sz w:val="24"/>
                <w:szCs w:val="24"/>
              </w:rPr>
              <w:t>0.5 week</w:t>
            </w:r>
          </w:p>
        </w:tc>
        <w:tc>
          <w:tcPr>
            <w:tcW w:w="4729" w:type="dxa"/>
            <w:vAlign w:val="center"/>
          </w:tcPr>
          <w:p w14:paraId="1222C48E" w14:textId="77777777" w:rsidR="00B27789" w:rsidRDefault="00025D90">
            <w:pPr>
              <w:pStyle w:val="ListParagraph"/>
              <w:numPr>
                <w:ilvl w:val="0"/>
                <w:numId w:val="24"/>
              </w:numPr>
              <w:spacing w:after="0" w:line="240" w:lineRule="auto"/>
              <w:ind w:left="829" w:hanging="469"/>
              <w:rPr>
                <w:rFonts w:ascii="Times New Roman" w:hAnsi="Times New Roman" w:cs="Times New Roman"/>
                <w:sz w:val="24"/>
                <w:szCs w:val="24"/>
              </w:rPr>
            </w:pPr>
            <w:r>
              <w:rPr>
                <w:rFonts w:ascii="Times New Roman" w:hAnsi="Times New Roman" w:cs="Times New Roman"/>
                <w:sz w:val="24"/>
                <w:szCs w:val="24"/>
              </w:rPr>
              <w:t>Explanation of the rare observation of the diffraction of light</w:t>
            </w:r>
          </w:p>
          <w:p w14:paraId="5ADB3D5F" w14:textId="77777777" w:rsidR="00B27789" w:rsidRDefault="00025D90">
            <w:pPr>
              <w:pStyle w:val="ListParagraph"/>
              <w:numPr>
                <w:ilvl w:val="0"/>
                <w:numId w:val="24"/>
              </w:numPr>
              <w:spacing w:after="0" w:line="240" w:lineRule="auto"/>
              <w:ind w:left="829" w:hanging="469"/>
              <w:rPr>
                <w:rFonts w:ascii="Times New Roman" w:hAnsi="Times New Roman" w:cs="Times New Roman"/>
                <w:sz w:val="24"/>
                <w:szCs w:val="24"/>
              </w:rPr>
            </w:pPr>
            <w:r>
              <w:rPr>
                <w:rFonts w:ascii="Times New Roman" w:hAnsi="Times New Roman" w:cs="Times New Roman"/>
                <w:sz w:val="24"/>
                <w:szCs w:val="24"/>
              </w:rPr>
              <w:t>Light travels in a straight line</w:t>
            </w:r>
          </w:p>
        </w:tc>
        <w:tc>
          <w:tcPr>
            <w:tcW w:w="3784" w:type="dxa"/>
          </w:tcPr>
          <w:p w14:paraId="27CE51C9"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Test:</w:t>
            </w:r>
          </w:p>
          <w:p w14:paraId="3124518E"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EM waves, wave particle duality, light rays</w:t>
            </w:r>
          </w:p>
        </w:tc>
      </w:tr>
      <w:tr w:rsidR="00B27789" w14:paraId="0D762D02" w14:textId="77777777">
        <w:tc>
          <w:tcPr>
            <w:tcW w:w="1789" w:type="dxa"/>
          </w:tcPr>
          <w:p w14:paraId="5935DA3D" w14:textId="77777777" w:rsidR="00B27789" w:rsidRDefault="00B27789">
            <w:pPr>
              <w:spacing w:after="0" w:line="240" w:lineRule="auto"/>
              <w:rPr>
                <w:rFonts w:ascii="Times New Roman" w:hAnsi="Times New Roman" w:cs="Times New Roman"/>
                <w:sz w:val="24"/>
                <w:szCs w:val="24"/>
              </w:rPr>
            </w:pPr>
          </w:p>
        </w:tc>
        <w:tc>
          <w:tcPr>
            <w:tcW w:w="2423" w:type="dxa"/>
            <w:vAlign w:val="center"/>
          </w:tcPr>
          <w:p w14:paraId="020231F4" w14:textId="77777777" w:rsidR="00B27789" w:rsidRDefault="00025D90">
            <w:pPr>
              <w:pStyle w:val="ListParagraph"/>
              <w:numPr>
                <w:ilvl w:val="0"/>
                <w:numId w:val="22"/>
              </w:numPr>
              <w:spacing w:after="0" w:line="240" w:lineRule="auto"/>
              <w:ind w:left="702" w:hanging="342"/>
              <w:rPr>
                <w:rFonts w:ascii="Times New Roman" w:hAnsi="Times New Roman" w:cs="Times New Roman"/>
                <w:sz w:val="24"/>
                <w:szCs w:val="24"/>
              </w:rPr>
            </w:pPr>
            <w:r>
              <w:rPr>
                <w:rFonts w:ascii="Times New Roman" w:hAnsi="Times New Roman" w:cs="Times New Roman"/>
                <w:sz w:val="24"/>
                <w:szCs w:val="24"/>
              </w:rPr>
              <w:t>Reflection</w:t>
            </w:r>
          </w:p>
        </w:tc>
        <w:tc>
          <w:tcPr>
            <w:tcW w:w="4545" w:type="dxa"/>
            <w:vAlign w:val="center"/>
          </w:tcPr>
          <w:p w14:paraId="2942FE50" w14:textId="77777777" w:rsidR="00B27789" w:rsidRDefault="00025D90">
            <w:pPr>
              <w:pStyle w:val="ListParagraph"/>
              <w:spacing w:after="0" w:line="240" w:lineRule="auto"/>
              <w:ind w:left="829"/>
              <w:rPr>
                <w:rFonts w:ascii="Times New Roman" w:hAnsi="Times New Roman" w:cs="Times New Roman"/>
                <w:sz w:val="24"/>
                <w:szCs w:val="24"/>
              </w:rPr>
            </w:pPr>
            <w:r>
              <w:rPr>
                <w:rFonts w:ascii="Times New Roman" w:hAnsi="Times New Roman" w:cs="Times New Roman"/>
                <w:sz w:val="24"/>
                <w:szCs w:val="24"/>
              </w:rPr>
              <w:t>0.5 week</w:t>
            </w:r>
          </w:p>
        </w:tc>
        <w:tc>
          <w:tcPr>
            <w:tcW w:w="4729" w:type="dxa"/>
            <w:vAlign w:val="center"/>
          </w:tcPr>
          <w:p w14:paraId="0A22FE09" w14:textId="77777777" w:rsidR="00B27789" w:rsidRDefault="00025D90">
            <w:pPr>
              <w:pStyle w:val="ListParagraph"/>
              <w:numPr>
                <w:ilvl w:val="0"/>
                <w:numId w:val="25"/>
              </w:numPr>
              <w:spacing w:after="0" w:line="240" w:lineRule="auto"/>
              <w:ind w:left="829" w:hanging="469"/>
              <w:rPr>
                <w:rFonts w:ascii="Times New Roman" w:hAnsi="Times New Roman" w:cs="Times New Roman"/>
                <w:sz w:val="24"/>
                <w:szCs w:val="24"/>
              </w:rPr>
            </w:pPr>
            <w:r>
              <w:rPr>
                <w:rFonts w:ascii="Times New Roman" w:hAnsi="Times New Roman" w:cs="Times New Roman"/>
                <w:sz w:val="24"/>
                <w:szCs w:val="24"/>
              </w:rPr>
              <w:t>Laws of reflection</w:t>
            </w:r>
          </w:p>
          <w:p w14:paraId="7B7867DF" w14:textId="77777777" w:rsidR="00B27789" w:rsidRDefault="00025D90">
            <w:pPr>
              <w:pStyle w:val="ListParagraph"/>
              <w:numPr>
                <w:ilvl w:val="0"/>
                <w:numId w:val="25"/>
              </w:numPr>
              <w:spacing w:after="0" w:line="240" w:lineRule="auto"/>
              <w:ind w:left="829" w:hanging="469"/>
              <w:rPr>
                <w:rFonts w:ascii="Times New Roman" w:hAnsi="Times New Roman" w:cs="Times New Roman"/>
                <w:sz w:val="24"/>
                <w:szCs w:val="24"/>
              </w:rPr>
            </w:pPr>
            <w:r>
              <w:rPr>
                <w:rFonts w:ascii="Times New Roman" w:hAnsi="Times New Roman" w:cs="Times New Roman"/>
                <w:sz w:val="24"/>
                <w:szCs w:val="24"/>
              </w:rPr>
              <w:t>Images in a plane mirror</w:t>
            </w:r>
          </w:p>
        </w:tc>
        <w:tc>
          <w:tcPr>
            <w:tcW w:w="3784" w:type="dxa"/>
          </w:tcPr>
          <w:p w14:paraId="5535D696" w14:textId="77777777" w:rsidR="00B27789" w:rsidRDefault="00B27789">
            <w:pPr>
              <w:spacing w:after="0" w:line="240" w:lineRule="auto"/>
              <w:rPr>
                <w:rFonts w:ascii="Times New Roman" w:hAnsi="Times New Roman" w:cs="Times New Roman"/>
                <w:b/>
                <w:sz w:val="24"/>
                <w:szCs w:val="24"/>
              </w:rPr>
            </w:pPr>
          </w:p>
        </w:tc>
      </w:tr>
      <w:tr w:rsidR="00B27789" w14:paraId="14FA8D96" w14:textId="77777777">
        <w:tc>
          <w:tcPr>
            <w:tcW w:w="1789" w:type="dxa"/>
          </w:tcPr>
          <w:p w14:paraId="09A96A84" w14:textId="77777777" w:rsidR="00B27789" w:rsidRDefault="00B27789">
            <w:pPr>
              <w:spacing w:after="0" w:line="240" w:lineRule="auto"/>
              <w:rPr>
                <w:rFonts w:ascii="Times New Roman" w:hAnsi="Times New Roman" w:cs="Times New Roman"/>
                <w:sz w:val="24"/>
                <w:szCs w:val="24"/>
              </w:rPr>
            </w:pPr>
          </w:p>
        </w:tc>
        <w:tc>
          <w:tcPr>
            <w:tcW w:w="2423" w:type="dxa"/>
            <w:vAlign w:val="center"/>
          </w:tcPr>
          <w:p w14:paraId="4367F3B0" w14:textId="77777777" w:rsidR="00B27789" w:rsidRDefault="00025D90">
            <w:pPr>
              <w:pStyle w:val="ListParagraph"/>
              <w:numPr>
                <w:ilvl w:val="0"/>
                <w:numId w:val="22"/>
              </w:numPr>
              <w:spacing w:after="0" w:line="240" w:lineRule="auto"/>
              <w:ind w:left="702" w:hanging="342"/>
              <w:rPr>
                <w:rFonts w:ascii="Times New Roman" w:hAnsi="Times New Roman" w:cs="Times New Roman"/>
                <w:sz w:val="24"/>
                <w:szCs w:val="24"/>
              </w:rPr>
            </w:pPr>
            <w:r>
              <w:rPr>
                <w:rFonts w:ascii="Times New Roman" w:hAnsi="Times New Roman" w:cs="Times New Roman"/>
                <w:sz w:val="24"/>
                <w:szCs w:val="24"/>
              </w:rPr>
              <w:t>Refraction</w:t>
            </w:r>
          </w:p>
        </w:tc>
        <w:tc>
          <w:tcPr>
            <w:tcW w:w="4545" w:type="dxa"/>
            <w:vAlign w:val="center"/>
          </w:tcPr>
          <w:p w14:paraId="05FC8773" w14:textId="77777777" w:rsidR="00B27789" w:rsidRDefault="00025D90">
            <w:pPr>
              <w:pStyle w:val="ListParagraph"/>
              <w:spacing w:after="0" w:line="240" w:lineRule="auto"/>
              <w:ind w:left="829"/>
              <w:rPr>
                <w:rFonts w:ascii="Times New Roman" w:hAnsi="Times New Roman" w:cs="Times New Roman"/>
                <w:sz w:val="24"/>
                <w:szCs w:val="24"/>
              </w:rPr>
            </w:pPr>
            <w:r>
              <w:rPr>
                <w:rFonts w:ascii="Times New Roman" w:hAnsi="Times New Roman" w:cs="Times New Roman"/>
                <w:sz w:val="24"/>
                <w:szCs w:val="24"/>
              </w:rPr>
              <w:t>0.5 week</w:t>
            </w:r>
          </w:p>
          <w:p w14:paraId="43E4F874" w14:textId="77777777" w:rsidR="00B27789" w:rsidRDefault="00B27789">
            <w:pPr>
              <w:pStyle w:val="ListParagraph"/>
              <w:spacing w:after="0" w:line="240" w:lineRule="auto"/>
              <w:ind w:left="829"/>
              <w:rPr>
                <w:rFonts w:ascii="Times New Roman" w:hAnsi="Times New Roman" w:cs="Times New Roman"/>
                <w:sz w:val="24"/>
                <w:szCs w:val="24"/>
              </w:rPr>
            </w:pPr>
          </w:p>
        </w:tc>
        <w:tc>
          <w:tcPr>
            <w:tcW w:w="4729" w:type="dxa"/>
            <w:vAlign w:val="center"/>
          </w:tcPr>
          <w:p w14:paraId="421C6464" w14:textId="77777777" w:rsidR="00B27789" w:rsidRDefault="00025D90">
            <w:pPr>
              <w:pStyle w:val="ListParagraph"/>
              <w:numPr>
                <w:ilvl w:val="0"/>
                <w:numId w:val="26"/>
              </w:numPr>
              <w:spacing w:after="0" w:line="240" w:lineRule="auto"/>
              <w:ind w:left="829" w:hanging="469"/>
              <w:rPr>
                <w:rFonts w:ascii="Times New Roman" w:hAnsi="Times New Roman" w:cs="Times New Roman"/>
                <w:sz w:val="24"/>
                <w:szCs w:val="24"/>
              </w:rPr>
            </w:pPr>
            <w:r>
              <w:rPr>
                <w:rFonts w:ascii="Times New Roman" w:hAnsi="Times New Roman" w:cs="Times New Roman"/>
                <w:sz w:val="24"/>
                <w:szCs w:val="24"/>
              </w:rPr>
              <w:t>Real life applications of refraction of light e.g. mirages</w:t>
            </w:r>
          </w:p>
          <w:p w14:paraId="56441988" w14:textId="77777777" w:rsidR="00B27789" w:rsidRDefault="00025D90">
            <w:pPr>
              <w:pStyle w:val="ListParagraph"/>
              <w:numPr>
                <w:ilvl w:val="0"/>
                <w:numId w:val="26"/>
              </w:numPr>
              <w:spacing w:after="0" w:line="240" w:lineRule="auto"/>
              <w:ind w:left="829" w:hanging="469"/>
              <w:rPr>
                <w:rFonts w:ascii="Times New Roman" w:hAnsi="Times New Roman" w:cs="Times New Roman"/>
                <w:sz w:val="24"/>
                <w:szCs w:val="24"/>
              </w:rPr>
            </w:pPr>
            <w:r>
              <w:rPr>
                <w:rFonts w:ascii="Times New Roman" w:hAnsi="Times New Roman" w:cs="Times New Roman"/>
                <w:sz w:val="24"/>
                <w:szCs w:val="24"/>
              </w:rPr>
              <w:t>Refraction of light rays</w:t>
            </w:r>
          </w:p>
          <w:p w14:paraId="0D946202" w14:textId="77777777" w:rsidR="00B27789" w:rsidRDefault="00025D90">
            <w:pPr>
              <w:pStyle w:val="ListParagraph"/>
              <w:numPr>
                <w:ilvl w:val="0"/>
                <w:numId w:val="26"/>
              </w:numPr>
              <w:spacing w:after="0" w:line="240" w:lineRule="auto"/>
              <w:ind w:left="829" w:hanging="469"/>
              <w:rPr>
                <w:rFonts w:ascii="Times New Roman" w:hAnsi="Times New Roman" w:cs="Times New Roman"/>
                <w:sz w:val="24"/>
                <w:szCs w:val="24"/>
              </w:rPr>
            </w:pPr>
            <w:r>
              <w:rPr>
                <w:rFonts w:ascii="Times New Roman" w:hAnsi="Times New Roman" w:cs="Times New Roman"/>
                <w:sz w:val="24"/>
                <w:szCs w:val="24"/>
              </w:rPr>
              <w:t xml:space="preserve">Prisms </w:t>
            </w:r>
          </w:p>
          <w:p w14:paraId="108093E9" w14:textId="77777777" w:rsidR="00B27789" w:rsidRDefault="00025D90">
            <w:pPr>
              <w:pStyle w:val="ListParagraph"/>
              <w:numPr>
                <w:ilvl w:val="0"/>
                <w:numId w:val="26"/>
              </w:numPr>
              <w:spacing w:after="0" w:line="240" w:lineRule="auto"/>
              <w:ind w:left="829" w:hanging="469"/>
              <w:rPr>
                <w:rFonts w:ascii="Times New Roman" w:hAnsi="Times New Roman" w:cs="Times New Roman"/>
                <w:sz w:val="24"/>
                <w:szCs w:val="24"/>
              </w:rPr>
            </w:pPr>
            <w:r>
              <w:rPr>
                <w:rFonts w:ascii="Times New Roman" w:hAnsi="Times New Roman" w:cs="Times New Roman"/>
                <w:sz w:val="24"/>
                <w:szCs w:val="24"/>
              </w:rPr>
              <w:t>Snell’s law</w:t>
            </w:r>
          </w:p>
        </w:tc>
        <w:tc>
          <w:tcPr>
            <w:tcW w:w="3784" w:type="dxa"/>
          </w:tcPr>
          <w:p w14:paraId="2FB7196D" w14:textId="77777777" w:rsidR="00B27789" w:rsidRDefault="00025D90">
            <w:pPr>
              <w:spacing w:after="0" w:line="240" w:lineRule="auto"/>
              <w:rPr>
                <w:rFonts w:ascii="Times New Roman" w:hAnsi="Times New Roman" w:cs="Times New Roman"/>
                <w:b/>
                <w:sz w:val="24"/>
                <w:szCs w:val="24"/>
              </w:rPr>
            </w:pPr>
            <w:r>
              <w:rPr>
                <w:rFonts w:ascii="Times New Roman" w:hAnsi="Times New Roman" w:cs="Times New Roman"/>
                <w:b/>
                <w:sz w:val="24"/>
                <w:szCs w:val="24"/>
              </w:rPr>
              <w:t>Research:</w:t>
            </w:r>
          </w:p>
          <w:p w14:paraId="1E5744E3"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 how raindrops and prisms have similar effect with light in forming rainbows and spectrum respectively using diagrams. </w:t>
            </w:r>
          </w:p>
        </w:tc>
      </w:tr>
      <w:tr w:rsidR="00B27789" w14:paraId="71E24F2C" w14:textId="77777777">
        <w:tc>
          <w:tcPr>
            <w:tcW w:w="1789" w:type="dxa"/>
          </w:tcPr>
          <w:p w14:paraId="6B167427" w14:textId="77777777" w:rsidR="00B27789" w:rsidRDefault="00B27789">
            <w:pPr>
              <w:spacing w:after="0" w:line="240" w:lineRule="auto"/>
              <w:rPr>
                <w:rFonts w:ascii="Times New Roman" w:hAnsi="Times New Roman" w:cs="Times New Roman"/>
                <w:sz w:val="24"/>
                <w:szCs w:val="24"/>
              </w:rPr>
            </w:pPr>
          </w:p>
        </w:tc>
        <w:tc>
          <w:tcPr>
            <w:tcW w:w="2423" w:type="dxa"/>
            <w:vAlign w:val="center"/>
          </w:tcPr>
          <w:p w14:paraId="5772F301" w14:textId="77777777" w:rsidR="00B27789" w:rsidRDefault="00025D90">
            <w:pPr>
              <w:pStyle w:val="ListParagraph"/>
              <w:numPr>
                <w:ilvl w:val="0"/>
                <w:numId w:val="22"/>
              </w:numPr>
              <w:spacing w:after="0" w:line="240" w:lineRule="auto"/>
              <w:ind w:left="702" w:hanging="342"/>
              <w:rPr>
                <w:rFonts w:ascii="Times New Roman" w:hAnsi="Times New Roman" w:cs="Times New Roman"/>
                <w:sz w:val="24"/>
                <w:szCs w:val="24"/>
              </w:rPr>
            </w:pPr>
            <w:r>
              <w:rPr>
                <w:rFonts w:ascii="Times New Roman" w:hAnsi="Times New Roman" w:cs="Times New Roman"/>
                <w:sz w:val="24"/>
                <w:szCs w:val="24"/>
              </w:rPr>
              <w:t xml:space="preserve">Critical angle and total reflection </w:t>
            </w:r>
          </w:p>
        </w:tc>
        <w:tc>
          <w:tcPr>
            <w:tcW w:w="4545" w:type="dxa"/>
          </w:tcPr>
          <w:p w14:paraId="6FE14A7F" w14:textId="77777777" w:rsidR="00B27789" w:rsidRDefault="00B27789">
            <w:pPr>
              <w:pStyle w:val="ListParagraph"/>
              <w:spacing w:after="0" w:line="240" w:lineRule="auto"/>
              <w:ind w:left="829"/>
              <w:rPr>
                <w:rFonts w:ascii="Times New Roman" w:hAnsi="Times New Roman" w:cs="Times New Roman"/>
                <w:sz w:val="24"/>
                <w:szCs w:val="24"/>
              </w:rPr>
            </w:pPr>
          </w:p>
          <w:p w14:paraId="30F3E1E0" w14:textId="77777777" w:rsidR="00B27789" w:rsidRDefault="00B27789">
            <w:pPr>
              <w:pStyle w:val="ListParagraph"/>
              <w:spacing w:after="0" w:line="240" w:lineRule="auto"/>
              <w:ind w:left="829"/>
              <w:rPr>
                <w:rFonts w:ascii="Times New Roman" w:hAnsi="Times New Roman" w:cs="Times New Roman"/>
                <w:sz w:val="24"/>
                <w:szCs w:val="24"/>
              </w:rPr>
            </w:pPr>
          </w:p>
          <w:p w14:paraId="172D0C0B" w14:textId="77777777" w:rsidR="00B27789" w:rsidRDefault="00025D90">
            <w:pPr>
              <w:pStyle w:val="ListParagraph"/>
              <w:spacing w:after="0" w:line="240" w:lineRule="auto"/>
              <w:ind w:left="829"/>
              <w:rPr>
                <w:rFonts w:ascii="Times New Roman" w:hAnsi="Times New Roman" w:cs="Times New Roman"/>
                <w:sz w:val="24"/>
                <w:szCs w:val="24"/>
              </w:rPr>
            </w:pPr>
            <w:r>
              <w:rPr>
                <w:rFonts w:ascii="Times New Roman" w:hAnsi="Times New Roman" w:cs="Times New Roman"/>
                <w:sz w:val="24"/>
                <w:szCs w:val="24"/>
              </w:rPr>
              <w:t>1 week</w:t>
            </w:r>
          </w:p>
        </w:tc>
        <w:tc>
          <w:tcPr>
            <w:tcW w:w="4729" w:type="dxa"/>
            <w:vAlign w:val="center"/>
          </w:tcPr>
          <w:p w14:paraId="3633C848" w14:textId="77777777" w:rsidR="00B27789" w:rsidRDefault="00025D90">
            <w:pPr>
              <w:pStyle w:val="ListParagraph"/>
              <w:numPr>
                <w:ilvl w:val="0"/>
                <w:numId w:val="27"/>
              </w:numPr>
              <w:spacing w:after="0" w:line="240" w:lineRule="auto"/>
              <w:ind w:left="829" w:hanging="469"/>
              <w:rPr>
                <w:rFonts w:ascii="Times New Roman" w:hAnsi="Times New Roman" w:cs="Times New Roman"/>
                <w:sz w:val="24"/>
                <w:szCs w:val="24"/>
              </w:rPr>
            </w:pPr>
            <w:r>
              <w:rPr>
                <w:rFonts w:ascii="Times New Roman" w:hAnsi="Times New Roman" w:cs="Times New Roman"/>
                <w:sz w:val="24"/>
                <w:szCs w:val="24"/>
              </w:rPr>
              <w:t>Explain ‘critical angle’ and ‘total internal reflection.’</w:t>
            </w:r>
          </w:p>
          <w:p w14:paraId="7B97342A" w14:textId="77777777" w:rsidR="00B27789" w:rsidRDefault="00025D90">
            <w:pPr>
              <w:pStyle w:val="ListParagraph"/>
              <w:numPr>
                <w:ilvl w:val="0"/>
                <w:numId w:val="27"/>
              </w:numPr>
              <w:spacing w:after="0" w:line="240" w:lineRule="auto"/>
              <w:ind w:left="829" w:hanging="469"/>
              <w:rPr>
                <w:rFonts w:ascii="Times New Roman" w:hAnsi="Times New Roman" w:cs="Times New Roman"/>
                <w:sz w:val="24"/>
                <w:szCs w:val="24"/>
              </w:rPr>
            </w:pPr>
            <w:r>
              <w:rPr>
                <w:rFonts w:ascii="Times New Roman" w:hAnsi="Times New Roman" w:cs="Times New Roman"/>
                <w:sz w:val="24"/>
                <w:szCs w:val="24"/>
              </w:rPr>
              <w:t>Critical angle vs. total internal reflection</w:t>
            </w:r>
          </w:p>
          <w:p w14:paraId="72B9306E" w14:textId="77777777" w:rsidR="00B27789" w:rsidRDefault="00025D90">
            <w:pPr>
              <w:pStyle w:val="ListParagraph"/>
              <w:numPr>
                <w:ilvl w:val="0"/>
                <w:numId w:val="27"/>
              </w:numPr>
              <w:spacing w:after="0" w:line="240" w:lineRule="auto"/>
              <w:ind w:left="829" w:hanging="469"/>
              <w:rPr>
                <w:rFonts w:ascii="Times New Roman" w:hAnsi="Times New Roman" w:cs="Times New Roman"/>
                <w:sz w:val="24"/>
                <w:szCs w:val="24"/>
              </w:rPr>
            </w:pPr>
            <w:r>
              <w:rPr>
                <w:rFonts w:ascii="Times New Roman" w:hAnsi="Times New Roman" w:cs="Times New Roman"/>
                <w:sz w:val="24"/>
                <w:szCs w:val="24"/>
              </w:rPr>
              <w:t xml:space="preserve">Diagrams of total internal reflection                                                                                                                                                                                                                                                                                                                                                                                                                                                                                                                                                                                                                                                                                                                                                                                                                                                                                                                                                                                                                                                                                                                                                                                                                                                                                                                                                                                                                    </w:t>
            </w:r>
          </w:p>
        </w:tc>
        <w:tc>
          <w:tcPr>
            <w:tcW w:w="3784" w:type="dxa"/>
          </w:tcPr>
          <w:p w14:paraId="4583F1DC" w14:textId="77777777" w:rsidR="00B27789" w:rsidRDefault="00B27789">
            <w:pPr>
              <w:spacing w:after="0" w:line="240" w:lineRule="auto"/>
              <w:rPr>
                <w:rFonts w:ascii="Times New Roman" w:hAnsi="Times New Roman" w:cs="Times New Roman"/>
                <w:sz w:val="24"/>
                <w:szCs w:val="24"/>
              </w:rPr>
            </w:pPr>
          </w:p>
        </w:tc>
      </w:tr>
      <w:tr w:rsidR="00B27789" w14:paraId="3BB57039" w14:textId="77777777">
        <w:tc>
          <w:tcPr>
            <w:tcW w:w="1789" w:type="dxa"/>
          </w:tcPr>
          <w:p w14:paraId="12044B6A" w14:textId="77777777" w:rsidR="00B27789" w:rsidRDefault="00025D9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Lenses</w:t>
            </w:r>
          </w:p>
        </w:tc>
        <w:tc>
          <w:tcPr>
            <w:tcW w:w="2423" w:type="dxa"/>
            <w:vAlign w:val="center"/>
          </w:tcPr>
          <w:p w14:paraId="49CDE1DF" w14:textId="77777777" w:rsidR="00B27789" w:rsidRDefault="00025D90">
            <w:pPr>
              <w:pStyle w:val="ListParagraph"/>
              <w:numPr>
                <w:ilvl w:val="0"/>
                <w:numId w:val="28"/>
              </w:numPr>
              <w:spacing w:after="0" w:line="240" w:lineRule="auto"/>
              <w:ind w:left="647" w:hanging="287"/>
              <w:rPr>
                <w:rFonts w:ascii="Times New Roman" w:hAnsi="Times New Roman" w:cs="Times New Roman"/>
                <w:sz w:val="24"/>
                <w:szCs w:val="24"/>
              </w:rPr>
            </w:pPr>
            <w:r>
              <w:rPr>
                <w:rFonts w:ascii="Times New Roman" w:hAnsi="Times New Roman" w:cs="Times New Roman"/>
                <w:sz w:val="24"/>
                <w:szCs w:val="24"/>
              </w:rPr>
              <w:t>Action of lenses</w:t>
            </w:r>
          </w:p>
        </w:tc>
        <w:tc>
          <w:tcPr>
            <w:tcW w:w="4545" w:type="dxa"/>
          </w:tcPr>
          <w:p w14:paraId="7A5F02F9" w14:textId="77777777" w:rsidR="00B27789" w:rsidRDefault="00B27789">
            <w:pPr>
              <w:pStyle w:val="ListParagraph"/>
              <w:spacing w:after="0" w:line="240" w:lineRule="auto"/>
              <w:ind w:left="829"/>
              <w:rPr>
                <w:rFonts w:ascii="Times New Roman" w:hAnsi="Times New Roman" w:cs="Times New Roman"/>
                <w:sz w:val="24"/>
                <w:szCs w:val="24"/>
              </w:rPr>
            </w:pPr>
          </w:p>
          <w:p w14:paraId="2A01F7EE" w14:textId="77777777" w:rsidR="00B27789" w:rsidRDefault="00B27789">
            <w:pPr>
              <w:pStyle w:val="ListParagraph"/>
              <w:spacing w:after="0" w:line="240" w:lineRule="auto"/>
              <w:ind w:left="829"/>
              <w:rPr>
                <w:rFonts w:ascii="Times New Roman" w:hAnsi="Times New Roman" w:cs="Times New Roman"/>
                <w:sz w:val="24"/>
                <w:szCs w:val="24"/>
              </w:rPr>
            </w:pPr>
          </w:p>
          <w:p w14:paraId="28912779" w14:textId="77777777" w:rsidR="00B27789" w:rsidRDefault="00025D90">
            <w:pPr>
              <w:pStyle w:val="ListParagraph"/>
              <w:spacing w:after="0" w:line="240" w:lineRule="auto"/>
              <w:ind w:left="829"/>
              <w:rPr>
                <w:rFonts w:ascii="Times New Roman" w:hAnsi="Times New Roman" w:cs="Times New Roman"/>
                <w:sz w:val="24"/>
                <w:szCs w:val="24"/>
              </w:rPr>
            </w:pPr>
            <w:r>
              <w:rPr>
                <w:rFonts w:ascii="Times New Roman" w:hAnsi="Times New Roman" w:cs="Times New Roman"/>
                <w:sz w:val="24"/>
                <w:szCs w:val="24"/>
              </w:rPr>
              <w:t>1 week</w:t>
            </w:r>
          </w:p>
        </w:tc>
        <w:tc>
          <w:tcPr>
            <w:tcW w:w="4729" w:type="dxa"/>
            <w:vAlign w:val="center"/>
          </w:tcPr>
          <w:p w14:paraId="63A427C5" w14:textId="77777777" w:rsidR="00B27789" w:rsidRDefault="00025D90">
            <w:pPr>
              <w:pStyle w:val="ListParagraph"/>
              <w:numPr>
                <w:ilvl w:val="0"/>
                <w:numId w:val="29"/>
              </w:numPr>
              <w:spacing w:after="0" w:line="240" w:lineRule="auto"/>
              <w:ind w:left="829" w:hanging="469"/>
              <w:rPr>
                <w:rFonts w:ascii="Times New Roman" w:hAnsi="Times New Roman" w:cs="Times New Roman"/>
                <w:sz w:val="24"/>
                <w:szCs w:val="24"/>
              </w:rPr>
            </w:pPr>
            <w:r>
              <w:rPr>
                <w:rFonts w:ascii="Times New Roman" w:hAnsi="Times New Roman" w:cs="Times New Roman"/>
                <w:sz w:val="24"/>
                <w:szCs w:val="24"/>
              </w:rPr>
              <w:t>Converging and diverging lenses</w:t>
            </w:r>
          </w:p>
          <w:p w14:paraId="2B96901A" w14:textId="77777777" w:rsidR="00B27789" w:rsidRDefault="00025D90">
            <w:pPr>
              <w:pStyle w:val="ListParagraph"/>
              <w:numPr>
                <w:ilvl w:val="0"/>
                <w:numId w:val="29"/>
              </w:numPr>
              <w:spacing w:after="0" w:line="240" w:lineRule="auto"/>
              <w:ind w:left="829" w:hanging="469"/>
              <w:rPr>
                <w:rFonts w:ascii="Times New Roman" w:hAnsi="Times New Roman" w:cs="Times New Roman"/>
                <w:sz w:val="24"/>
                <w:szCs w:val="24"/>
              </w:rPr>
            </w:pPr>
            <w:r>
              <w:rPr>
                <w:rFonts w:ascii="Times New Roman" w:hAnsi="Times New Roman" w:cs="Times New Roman"/>
                <w:sz w:val="24"/>
                <w:szCs w:val="24"/>
              </w:rPr>
              <w:t xml:space="preserve">Definition of terms: </w:t>
            </w:r>
            <w:r>
              <w:rPr>
                <w:rFonts w:ascii="Times New Roman" w:hAnsi="Times New Roman" w:cs="Times New Roman"/>
                <w:i/>
                <w:sz w:val="24"/>
                <w:szCs w:val="24"/>
              </w:rPr>
              <w:t>principal axes</w:t>
            </w:r>
            <w:r>
              <w:rPr>
                <w:rFonts w:ascii="Times New Roman" w:hAnsi="Times New Roman" w:cs="Times New Roman"/>
                <w:sz w:val="24"/>
                <w:szCs w:val="24"/>
              </w:rPr>
              <w:t xml:space="preserve">, </w:t>
            </w:r>
            <w:r>
              <w:rPr>
                <w:rFonts w:ascii="Times New Roman" w:hAnsi="Times New Roman" w:cs="Times New Roman"/>
                <w:i/>
                <w:sz w:val="24"/>
                <w:szCs w:val="24"/>
              </w:rPr>
              <w:t xml:space="preserve">principal focus, focal length, focal plane, magnification </w:t>
            </w:r>
          </w:p>
        </w:tc>
        <w:tc>
          <w:tcPr>
            <w:tcW w:w="3784" w:type="dxa"/>
          </w:tcPr>
          <w:p w14:paraId="4A22FFA0" w14:textId="77777777" w:rsidR="00B27789" w:rsidRDefault="00B27789">
            <w:pPr>
              <w:spacing w:after="0" w:line="240" w:lineRule="auto"/>
              <w:rPr>
                <w:rFonts w:ascii="Times New Roman" w:hAnsi="Times New Roman" w:cs="Times New Roman"/>
                <w:sz w:val="24"/>
                <w:szCs w:val="24"/>
              </w:rPr>
            </w:pPr>
          </w:p>
        </w:tc>
      </w:tr>
      <w:tr w:rsidR="00B27789" w14:paraId="4413E7F3" w14:textId="77777777">
        <w:tc>
          <w:tcPr>
            <w:tcW w:w="1789" w:type="dxa"/>
          </w:tcPr>
          <w:p w14:paraId="3A9EFF0B" w14:textId="77777777" w:rsidR="00B27789" w:rsidRDefault="00B27789">
            <w:pPr>
              <w:spacing w:after="0" w:line="240" w:lineRule="auto"/>
              <w:rPr>
                <w:rFonts w:ascii="Times New Roman" w:hAnsi="Times New Roman" w:cs="Times New Roman"/>
                <w:sz w:val="24"/>
                <w:szCs w:val="24"/>
              </w:rPr>
            </w:pPr>
          </w:p>
        </w:tc>
        <w:tc>
          <w:tcPr>
            <w:tcW w:w="2423" w:type="dxa"/>
            <w:vAlign w:val="center"/>
          </w:tcPr>
          <w:p w14:paraId="00AB15A7" w14:textId="77777777" w:rsidR="00B27789" w:rsidRDefault="00025D90">
            <w:pPr>
              <w:pStyle w:val="ListParagraph"/>
              <w:numPr>
                <w:ilvl w:val="0"/>
                <w:numId w:val="28"/>
              </w:numPr>
              <w:spacing w:after="0" w:line="240" w:lineRule="auto"/>
              <w:ind w:left="647" w:hanging="287"/>
              <w:rPr>
                <w:rFonts w:ascii="Times New Roman" w:hAnsi="Times New Roman" w:cs="Times New Roman"/>
                <w:sz w:val="24"/>
                <w:szCs w:val="24"/>
              </w:rPr>
            </w:pPr>
            <w:r>
              <w:rPr>
                <w:rFonts w:ascii="Times New Roman" w:hAnsi="Times New Roman" w:cs="Times New Roman"/>
                <w:sz w:val="24"/>
                <w:szCs w:val="24"/>
              </w:rPr>
              <w:t>Image formation</w:t>
            </w:r>
          </w:p>
        </w:tc>
        <w:tc>
          <w:tcPr>
            <w:tcW w:w="4545" w:type="dxa"/>
          </w:tcPr>
          <w:p w14:paraId="3E6A542D" w14:textId="77777777" w:rsidR="00B27789" w:rsidRDefault="00B27789">
            <w:pPr>
              <w:pStyle w:val="ListParagraph"/>
              <w:spacing w:after="0" w:line="240" w:lineRule="auto"/>
              <w:ind w:left="829"/>
              <w:rPr>
                <w:rFonts w:ascii="Times New Roman" w:hAnsi="Times New Roman" w:cs="Times New Roman"/>
                <w:sz w:val="24"/>
                <w:szCs w:val="24"/>
              </w:rPr>
            </w:pPr>
          </w:p>
          <w:p w14:paraId="102C1825" w14:textId="77777777" w:rsidR="00B27789" w:rsidRDefault="00025D90">
            <w:pPr>
              <w:pStyle w:val="ListParagraph"/>
              <w:spacing w:after="0" w:line="240" w:lineRule="auto"/>
              <w:ind w:left="829"/>
              <w:rPr>
                <w:rFonts w:ascii="Times New Roman" w:hAnsi="Times New Roman" w:cs="Times New Roman"/>
                <w:sz w:val="24"/>
                <w:szCs w:val="24"/>
              </w:rPr>
            </w:pPr>
            <w:r>
              <w:rPr>
                <w:rFonts w:ascii="Times New Roman" w:hAnsi="Times New Roman" w:cs="Times New Roman"/>
                <w:sz w:val="24"/>
                <w:szCs w:val="24"/>
              </w:rPr>
              <w:t>1 week</w:t>
            </w:r>
          </w:p>
        </w:tc>
        <w:tc>
          <w:tcPr>
            <w:tcW w:w="4729" w:type="dxa"/>
            <w:vAlign w:val="center"/>
          </w:tcPr>
          <w:p w14:paraId="06A70190" w14:textId="77777777" w:rsidR="00B27789" w:rsidRDefault="00025D90">
            <w:pPr>
              <w:pStyle w:val="ListParagraph"/>
              <w:numPr>
                <w:ilvl w:val="0"/>
                <w:numId w:val="30"/>
              </w:numPr>
              <w:spacing w:after="0" w:line="240" w:lineRule="auto"/>
              <w:ind w:left="829" w:hanging="469"/>
              <w:rPr>
                <w:rFonts w:ascii="Times New Roman" w:hAnsi="Times New Roman" w:cs="Times New Roman"/>
                <w:sz w:val="24"/>
                <w:szCs w:val="24"/>
              </w:rPr>
            </w:pPr>
            <w:r>
              <w:rPr>
                <w:rFonts w:ascii="Times New Roman" w:hAnsi="Times New Roman" w:cs="Times New Roman"/>
                <w:sz w:val="24"/>
                <w:szCs w:val="24"/>
              </w:rPr>
              <w:t>Real vs. virtual images</w:t>
            </w:r>
          </w:p>
          <w:p w14:paraId="4FF394AE" w14:textId="77777777" w:rsidR="00B27789" w:rsidRDefault="00025D90">
            <w:pPr>
              <w:pStyle w:val="ListParagraph"/>
              <w:numPr>
                <w:ilvl w:val="0"/>
                <w:numId w:val="30"/>
              </w:numPr>
              <w:spacing w:after="0" w:line="240" w:lineRule="auto"/>
              <w:ind w:left="829" w:hanging="469"/>
              <w:rPr>
                <w:rFonts w:ascii="Times New Roman" w:hAnsi="Times New Roman" w:cs="Times New Roman"/>
                <w:sz w:val="24"/>
                <w:szCs w:val="24"/>
              </w:rPr>
            </w:pPr>
            <w:r>
              <w:rPr>
                <w:rFonts w:ascii="Times New Roman" w:hAnsi="Times New Roman" w:cs="Times New Roman"/>
                <w:sz w:val="24"/>
                <w:szCs w:val="24"/>
              </w:rPr>
              <w:t xml:space="preserve">Equations for magnification </w:t>
            </w:r>
          </w:p>
          <w:p w14:paraId="4E9BA6DC" w14:textId="77777777" w:rsidR="00B27789" w:rsidRDefault="00025D90">
            <w:pPr>
              <w:pStyle w:val="ListParagraph"/>
              <w:numPr>
                <w:ilvl w:val="0"/>
                <w:numId w:val="30"/>
              </w:numPr>
              <w:spacing w:after="0" w:line="240" w:lineRule="auto"/>
              <w:ind w:left="829" w:hanging="469"/>
              <w:rPr>
                <w:rFonts w:ascii="Times New Roman" w:hAnsi="Times New Roman" w:cs="Times New Roman"/>
                <w:sz w:val="24"/>
                <w:szCs w:val="24"/>
              </w:rPr>
            </w:pPr>
            <w:r>
              <w:rPr>
                <w:rFonts w:ascii="Times New Roman" w:hAnsi="Times New Roman" w:cs="Times New Roman"/>
                <w:sz w:val="24"/>
                <w:szCs w:val="24"/>
              </w:rPr>
              <w:t>Lens formula and scale diagrams</w:t>
            </w:r>
          </w:p>
        </w:tc>
        <w:tc>
          <w:tcPr>
            <w:tcW w:w="3784" w:type="dxa"/>
          </w:tcPr>
          <w:p w14:paraId="445D22FC" w14:textId="77777777" w:rsidR="00B27789" w:rsidRDefault="00B27789">
            <w:pPr>
              <w:spacing w:after="0" w:line="240" w:lineRule="auto"/>
              <w:rPr>
                <w:rFonts w:ascii="Times New Roman" w:hAnsi="Times New Roman" w:cs="Times New Roman"/>
                <w:sz w:val="24"/>
                <w:szCs w:val="24"/>
              </w:rPr>
            </w:pPr>
          </w:p>
        </w:tc>
      </w:tr>
    </w:tbl>
    <w:p w14:paraId="4AB63D47" w14:textId="77777777" w:rsidR="00B27789" w:rsidRDefault="00B27789">
      <w:pPr>
        <w:rPr>
          <w:rFonts w:ascii="Times New Roman" w:hAnsi="Times New Roman" w:cs="Times New Roman"/>
          <w:sz w:val="24"/>
          <w:szCs w:val="24"/>
        </w:rPr>
      </w:pPr>
    </w:p>
    <w:p w14:paraId="4C59AB21" w14:textId="6F77F187" w:rsidR="00B27789" w:rsidRDefault="008744AD">
      <w:pPr>
        <w:rPr>
          <w:rFonts w:ascii="Times New Roman" w:hAnsi="Times New Roman" w:cs="Times New Roman"/>
          <w:sz w:val="24"/>
          <w:szCs w:val="24"/>
        </w:rPr>
      </w:pPr>
      <w:r>
        <w:rPr>
          <w:rFonts w:ascii="Times New Roman" w:hAnsi="Times New Roman" w:cs="Times New Roman"/>
          <w:sz w:val="24"/>
          <w:szCs w:val="24"/>
        </w:rPr>
        <w:t xml:space="preserve"> Ms. Lowe </w:t>
      </w:r>
    </w:p>
    <w:p w14:paraId="33077099" w14:textId="6298670D" w:rsidR="008744AD" w:rsidRDefault="008744AD">
      <w:pPr>
        <w:rPr>
          <w:rFonts w:ascii="Times New Roman" w:hAnsi="Times New Roman" w:cs="Times New Roman"/>
          <w:sz w:val="24"/>
          <w:szCs w:val="24"/>
        </w:rPr>
      </w:pPr>
      <w:r>
        <w:rPr>
          <w:rFonts w:ascii="Times New Roman" w:hAnsi="Times New Roman" w:cs="Times New Roman"/>
          <w:sz w:val="24"/>
          <w:szCs w:val="24"/>
        </w:rPr>
        <w:t xml:space="preserve">Ms. Fielding </w:t>
      </w:r>
    </w:p>
    <w:p w14:paraId="2F5A373D" w14:textId="77777777" w:rsidR="008744AD" w:rsidRDefault="008744AD">
      <w:pPr>
        <w:rPr>
          <w:rFonts w:ascii="Times New Roman" w:hAnsi="Times New Roman" w:cs="Times New Roman"/>
          <w:sz w:val="24"/>
          <w:szCs w:val="24"/>
        </w:rPr>
      </w:pPr>
    </w:p>
    <w:sectPr w:rsidR="008744AD">
      <w:pgSz w:w="2016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96DF6" w14:textId="77777777" w:rsidR="00524F9C" w:rsidRDefault="00524F9C">
      <w:pPr>
        <w:spacing w:line="240" w:lineRule="auto"/>
      </w:pPr>
      <w:r>
        <w:separator/>
      </w:r>
    </w:p>
  </w:endnote>
  <w:endnote w:type="continuationSeparator" w:id="0">
    <w:p w14:paraId="71BC1312" w14:textId="77777777" w:rsidR="00524F9C" w:rsidRDefault="00524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ItalicMT">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81DD1" w14:textId="77777777" w:rsidR="00B27789" w:rsidRDefault="00B27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93B81" w14:textId="77777777" w:rsidR="00524F9C" w:rsidRDefault="00524F9C">
      <w:pPr>
        <w:spacing w:after="0"/>
      </w:pPr>
      <w:r>
        <w:separator/>
      </w:r>
    </w:p>
  </w:footnote>
  <w:footnote w:type="continuationSeparator" w:id="0">
    <w:p w14:paraId="50F34E51" w14:textId="77777777" w:rsidR="00524F9C" w:rsidRDefault="00524F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DBEA" w14:textId="77777777" w:rsidR="00B27789" w:rsidRDefault="00025D90">
    <w:pPr>
      <w:pStyle w:val="Header"/>
    </w:pPr>
    <w:r>
      <w:t>4</w:t>
    </w:r>
    <w:r>
      <w:rPr>
        <w:vertAlign w:val="superscript"/>
      </w:rPr>
      <w:t>TH</w:t>
    </w:r>
    <w:r>
      <w:t xml:space="preserve"> FORM PHYSICS </w:t>
    </w:r>
    <w:r>
      <w:ptab w:relativeTo="margin" w:alignment="center" w:leader="none"/>
    </w:r>
    <w:r>
      <w:t xml:space="preserve">SCIENCE DEPARTMENT </w:t>
    </w:r>
    <w:r>
      <w:ptab w:relativeTo="margin" w:alignment="right" w:leader="none"/>
    </w:r>
    <w:r>
      <w:t>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370"/>
    <w:multiLevelType w:val="multilevel"/>
    <w:tmpl w:val="0102537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643FB8"/>
    <w:multiLevelType w:val="multilevel"/>
    <w:tmpl w:val="03643FB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C5785"/>
    <w:multiLevelType w:val="multilevel"/>
    <w:tmpl w:val="08FC578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EA01F8"/>
    <w:multiLevelType w:val="multilevel"/>
    <w:tmpl w:val="14EA01F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DC0E3E"/>
    <w:multiLevelType w:val="multilevel"/>
    <w:tmpl w:val="1ADC0E3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E569DE"/>
    <w:multiLevelType w:val="multilevel"/>
    <w:tmpl w:val="1AE569D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AC54C5"/>
    <w:multiLevelType w:val="multilevel"/>
    <w:tmpl w:val="1EAC54C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551218"/>
    <w:multiLevelType w:val="multilevel"/>
    <w:tmpl w:val="2755121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865552"/>
    <w:multiLevelType w:val="multilevel"/>
    <w:tmpl w:val="2886555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763101"/>
    <w:multiLevelType w:val="multilevel"/>
    <w:tmpl w:val="2E76310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8658F5"/>
    <w:multiLevelType w:val="multilevel"/>
    <w:tmpl w:val="338658F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812662"/>
    <w:multiLevelType w:val="multilevel"/>
    <w:tmpl w:val="3681266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95490A"/>
    <w:multiLevelType w:val="multilevel"/>
    <w:tmpl w:val="3995490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797777"/>
    <w:multiLevelType w:val="multilevel"/>
    <w:tmpl w:val="3A79777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0C0374"/>
    <w:multiLevelType w:val="multilevel"/>
    <w:tmpl w:val="3B0C0374"/>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3C7206"/>
    <w:multiLevelType w:val="multilevel"/>
    <w:tmpl w:val="483C720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003ED9"/>
    <w:multiLevelType w:val="multilevel"/>
    <w:tmpl w:val="49003ED9"/>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434200"/>
    <w:multiLevelType w:val="multilevel"/>
    <w:tmpl w:val="4943420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9C5CCB"/>
    <w:multiLevelType w:val="multilevel"/>
    <w:tmpl w:val="4B9C5CCB"/>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5B50D5"/>
    <w:multiLevelType w:val="multilevel"/>
    <w:tmpl w:val="4E5B50D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3F321A"/>
    <w:multiLevelType w:val="multilevel"/>
    <w:tmpl w:val="513F321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39647A"/>
    <w:multiLevelType w:val="multilevel"/>
    <w:tmpl w:val="5439647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790D6D"/>
    <w:multiLevelType w:val="multilevel"/>
    <w:tmpl w:val="57790D6D"/>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867012"/>
    <w:multiLevelType w:val="multilevel"/>
    <w:tmpl w:val="5786701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923D92"/>
    <w:multiLevelType w:val="multilevel"/>
    <w:tmpl w:val="57923D92"/>
    <w:lvl w:ilvl="0">
      <w:start w:val="1"/>
      <w:numFmt w:val="decimal"/>
      <w:lvlText w:val="%1."/>
      <w:lvlJc w:val="left"/>
      <w:pPr>
        <w:ind w:left="720" w:hanging="360"/>
      </w:pPr>
      <w:rPr>
        <w:rFonts w:ascii="Calibri" w:hAnsi="Calibri" w:cs="Calibri" w:hint="default"/>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4B6BB8"/>
    <w:multiLevelType w:val="multilevel"/>
    <w:tmpl w:val="594B6BB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B04814"/>
    <w:multiLevelType w:val="multilevel"/>
    <w:tmpl w:val="5BB04814"/>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2B71C3"/>
    <w:multiLevelType w:val="multilevel"/>
    <w:tmpl w:val="692B71C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92630F"/>
    <w:multiLevelType w:val="multilevel"/>
    <w:tmpl w:val="7792630F"/>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DD05C1D"/>
    <w:multiLevelType w:val="multilevel"/>
    <w:tmpl w:val="7DD05C1D"/>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5724118">
    <w:abstractNumId w:val="24"/>
  </w:num>
  <w:num w:numId="2" w16cid:durableId="1210266534">
    <w:abstractNumId w:val="6"/>
  </w:num>
  <w:num w:numId="3" w16cid:durableId="962659343">
    <w:abstractNumId w:val="14"/>
  </w:num>
  <w:num w:numId="4" w16cid:durableId="1964723904">
    <w:abstractNumId w:val="22"/>
  </w:num>
  <w:num w:numId="5" w16cid:durableId="1965698183">
    <w:abstractNumId w:val="27"/>
  </w:num>
  <w:num w:numId="6" w16cid:durableId="1481994329">
    <w:abstractNumId w:val="20"/>
  </w:num>
  <w:num w:numId="7" w16cid:durableId="1965962029">
    <w:abstractNumId w:val="9"/>
  </w:num>
  <w:num w:numId="8" w16cid:durableId="513113979">
    <w:abstractNumId w:val="4"/>
  </w:num>
  <w:num w:numId="9" w16cid:durableId="650018395">
    <w:abstractNumId w:val="7"/>
  </w:num>
  <w:num w:numId="10" w16cid:durableId="1567105156">
    <w:abstractNumId w:val="28"/>
  </w:num>
  <w:num w:numId="11" w16cid:durableId="723025657">
    <w:abstractNumId w:val="26"/>
  </w:num>
  <w:num w:numId="12" w16cid:durableId="725759074">
    <w:abstractNumId w:val="25"/>
  </w:num>
  <w:num w:numId="13" w16cid:durableId="1278104617">
    <w:abstractNumId w:val="18"/>
  </w:num>
  <w:num w:numId="14" w16cid:durableId="1440181551">
    <w:abstractNumId w:val="8"/>
  </w:num>
  <w:num w:numId="15" w16cid:durableId="1718119717">
    <w:abstractNumId w:val="2"/>
  </w:num>
  <w:num w:numId="16" w16cid:durableId="906771331">
    <w:abstractNumId w:val="15"/>
  </w:num>
  <w:num w:numId="17" w16cid:durableId="519010800">
    <w:abstractNumId w:val="13"/>
  </w:num>
  <w:num w:numId="18" w16cid:durableId="904725925">
    <w:abstractNumId w:val="0"/>
  </w:num>
  <w:num w:numId="19" w16cid:durableId="1933858895">
    <w:abstractNumId w:val="3"/>
  </w:num>
  <w:num w:numId="20" w16cid:durableId="1444033573">
    <w:abstractNumId w:val="1"/>
  </w:num>
  <w:num w:numId="21" w16cid:durableId="197013544">
    <w:abstractNumId w:val="10"/>
  </w:num>
  <w:num w:numId="22" w16cid:durableId="358970352">
    <w:abstractNumId w:val="23"/>
  </w:num>
  <w:num w:numId="23" w16cid:durableId="1067875338">
    <w:abstractNumId w:val="11"/>
  </w:num>
  <w:num w:numId="24" w16cid:durableId="1722829912">
    <w:abstractNumId w:val="16"/>
  </w:num>
  <w:num w:numId="25" w16cid:durableId="1266497242">
    <w:abstractNumId w:val="21"/>
  </w:num>
  <w:num w:numId="26" w16cid:durableId="1947886661">
    <w:abstractNumId w:val="19"/>
  </w:num>
  <w:num w:numId="27" w16cid:durableId="99686603">
    <w:abstractNumId w:val="17"/>
  </w:num>
  <w:num w:numId="28" w16cid:durableId="624966512">
    <w:abstractNumId w:val="5"/>
  </w:num>
  <w:num w:numId="29" w16cid:durableId="1843667732">
    <w:abstractNumId w:val="12"/>
  </w:num>
  <w:num w:numId="30" w16cid:durableId="19386342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BE"/>
    <w:rsid w:val="000116D2"/>
    <w:rsid w:val="00025D90"/>
    <w:rsid w:val="0003368A"/>
    <w:rsid w:val="00096285"/>
    <w:rsid w:val="000B4217"/>
    <w:rsid w:val="000D32D8"/>
    <w:rsid w:val="000E008C"/>
    <w:rsid w:val="000E0F32"/>
    <w:rsid w:val="0014045E"/>
    <w:rsid w:val="00190639"/>
    <w:rsid w:val="001F1AA5"/>
    <w:rsid w:val="001F63B6"/>
    <w:rsid w:val="00202AE4"/>
    <w:rsid w:val="00203553"/>
    <w:rsid w:val="002B2458"/>
    <w:rsid w:val="002B3FD4"/>
    <w:rsid w:val="002F49FC"/>
    <w:rsid w:val="00301A7F"/>
    <w:rsid w:val="00302498"/>
    <w:rsid w:val="003049D1"/>
    <w:rsid w:val="003678BD"/>
    <w:rsid w:val="00394B2A"/>
    <w:rsid w:val="003973D0"/>
    <w:rsid w:val="003C5BBB"/>
    <w:rsid w:val="003D426F"/>
    <w:rsid w:val="003D4EA3"/>
    <w:rsid w:val="003F2A9B"/>
    <w:rsid w:val="004051F4"/>
    <w:rsid w:val="004241C8"/>
    <w:rsid w:val="00475DBE"/>
    <w:rsid w:val="004933BA"/>
    <w:rsid w:val="004A67F5"/>
    <w:rsid w:val="004A68A4"/>
    <w:rsid w:val="004C0386"/>
    <w:rsid w:val="004E2017"/>
    <w:rsid w:val="004F373E"/>
    <w:rsid w:val="00524F9C"/>
    <w:rsid w:val="005908D1"/>
    <w:rsid w:val="0059791D"/>
    <w:rsid w:val="005B03B8"/>
    <w:rsid w:val="005D061F"/>
    <w:rsid w:val="005D6F72"/>
    <w:rsid w:val="005E4F9E"/>
    <w:rsid w:val="00650AC1"/>
    <w:rsid w:val="00670764"/>
    <w:rsid w:val="00683AA7"/>
    <w:rsid w:val="006D08BF"/>
    <w:rsid w:val="0075663A"/>
    <w:rsid w:val="007A6E5A"/>
    <w:rsid w:val="007B1250"/>
    <w:rsid w:val="007C2057"/>
    <w:rsid w:val="007D147D"/>
    <w:rsid w:val="007D22E8"/>
    <w:rsid w:val="008744AD"/>
    <w:rsid w:val="0096175B"/>
    <w:rsid w:val="00971653"/>
    <w:rsid w:val="0098661F"/>
    <w:rsid w:val="00992D74"/>
    <w:rsid w:val="009A16B8"/>
    <w:rsid w:val="009A75E9"/>
    <w:rsid w:val="009D5453"/>
    <w:rsid w:val="00A22C53"/>
    <w:rsid w:val="00A2324C"/>
    <w:rsid w:val="00A565F2"/>
    <w:rsid w:val="00A807DA"/>
    <w:rsid w:val="00A97DDD"/>
    <w:rsid w:val="00AA16A6"/>
    <w:rsid w:val="00AE1483"/>
    <w:rsid w:val="00B27789"/>
    <w:rsid w:val="00B863BE"/>
    <w:rsid w:val="00BA381A"/>
    <w:rsid w:val="00BB5D44"/>
    <w:rsid w:val="00BC1282"/>
    <w:rsid w:val="00BF54E2"/>
    <w:rsid w:val="00C2445E"/>
    <w:rsid w:val="00C73DB4"/>
    <w:rsid w:val="00CE7EAB"/>
    <w:rsid w:val="00CF272A"/>
    <w:rsid w:val="00D71CD8"/>
    <w:rsid w:val="00DB5604"/>
    <w:rsid w:val="00DC07E2"/>
    <w:rsid w:val="00DD140A"/>
    <w:rsid w:val="00DD22BA"/>
    <w:rsid w:val="00E00A5D"/>
    <w:rsid w:val="00E222DE"/>
    <w:rsid w:val="00E675F5"/>
    <w:rsid w:val="00E943F1"/>
    <w:rsid w:val="00EE317C"/>
    <w:rsid w:val="00EE332B"/>
    <w:rsid w:val="00EF31C9"/>
    <w:rsid w:val="00F1041F"/>
    <w:rsid w:val="00F2796C"/>
    <w:rsid w:val="00F573D7"/>
    <w:rsid w:val="00F61981"/>
    <w:rsid w:val="00F92590"/>
    <w:rsid w:val="00FB385F"/>
    <w:rsid w:val="05BB37D7"/>
    <w:rsid w:val="229D266E"/>
    <w:rsid w:val="4CD202C8"/>
    <w:rsid w:val="7C29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9744C"/>
  <w15:docId w15:val="{584CB423-A9EF-447A-86AC-ED9914E8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JM" w:eastAsia="en-JM"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uiPriority w:val="99"/>
    <w:semiHidden/>
    <w:unhideWhenUsed/>
    <w:pPr>
      <w:spacing w:beforeAutospacing="1" w:afterAutospacing="1"/>
    </w:pPr>
    <w:rPr>
      <w:sz w:val="24"/>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basedOn w:val="DefaultParagraphFont"/>
    <w:rPr>
      <w:rFonts w:ascii="Calibri" w:hAnsi="Calibri" w:cs="Calibri" w:hint="default"/>
      <w:i/>
      <w:iCs/>
      <w:color w:val="000000"/>
      <w:sz w:val="22"/>
      <w:szCs w:val="22"/>
    </w:rPr>
  </w:style>
  <w:style w:type="character" w:customStyle="1" w:styleId="fontstyle21">
    <w:name w:val="fontstyle21"/>
    <w:basedOn w:val="DefaultParagraphFont"/>
    <w:rPr>
      <w:rFonts w:ascii="Calibri" w:hAnsi="Calibri" w:cs="Calibri" w:hint="default"/>
      <w:color w:val="000000"/>
      <w:sz w:val="22"/>
      <w:szCs w:val="22"/>
    </w:rPr>
  </w:style>
  <w:style w:type="character" w:customStyle="1" w:styleId="fontstyle31">
    <w:name w:val="fontstyle31"/>
    <w:basedOn w:val="DefaultParagraphFont"/>
    <w:qFormat/>
    <w:rPr>
      <w:rFonts w:ascii="Arial-ItalicMT" w:hAnsi="Arial-ItalicMT"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1081</TotalTime>
  <Pages>10</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Marshell Jones</dc:creator>
  <cp:keywords/>
  <dc:description/>
  <cp:lastModifiedBy>Josh Murray</cp:lastModifiedBy>
  <cp:revision>1</cp:revision>
  <cp:lastPrinted>2020-03-14T23:54:00Z</cp:lastPrinted>
  <dcterms:created xsi:type="dcterms:W3CDTF">2021-08-27T22:24:00Z</dcterms:created>
  <dcterms:modified xsi:type="dcterms:W3CDTF">2025-03-18T11:18:00Z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5336B25B31694EA48FD06921490B2B43_13</vt:lpwstr>
  </property>
  <property fmtid="{D5CDD505-2E9C-101B-9397-08002B2CF9AE}" pid="4" name="GrammarlyDocumentId">
    <vt:lpwstr>a6601b387659661a51940f55e590857ffafb43598871704a6b1306c0737a4a59</vt:lpwstr>
  </property>
</Properties>
</file>